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2EB54" w14:textId="77777777" w:rsidR="009E05CB" w:rsidRDefault="009E05CB" w:rsidP="009E05CB">
      <w:pPr>
        <w:jc w:val="center"/>
        <w:rPr>
          <w:rFonts w:ascii="Times New Roman" w:hAnsi="Times New Roman" w:cs="Times New Roman"/>
          <w:b/>
          <w:sz w:val="56"/>
          <w:szCs w:val="56"/>
        </w:rPr>
      </w:pPr>
      <w:bookmarkStart w:id="0" w:name="_GoBack"/>
      <w:bookmarkEnd w:id="0"/>
    </w:p>
    <w:p w14:paraId="1CEAE40A" w14:textId="77777777" w:rsidR="009E05CB" w:rsidRDefault="009E05CB" w:rsidP="009E05CB">
      <w:pPr>
        <w:jc w:val="center"/>
        <w:rPr>
          <w:rFonts w:ascii="Times New Roman" w:hAnsi="Times New Roman" w:cs="Times New Roman"/>
          <w:b/>
          <w:sz w:val="56"/>
          <w:szCs w:val="56"/>
        </w:rPr>
      </w:pPr>
    </w:p>
    <w:p w14:paraId="7A3B041C" w14:textId="77777777" w:rsidR="009E05CB" w:rsidRDefault="009E05CB" w:rsidP="009E05CB">
      <w:pPr>
        <w:jc w:val="center"/>
        <w:rPr>
          <w:rFonts w:ascii="Times New Roman" w:hAnsi="Times New Roman" w:cs="Times New Roman"/>
          <w:b/>
          <w:sz w:val="56"/>
          <w:szCs w:val="56"/>
        </w:rPr>
      </w:pPr>
    </w:p>
    <w:p w14:paraId="45199404" w14:textId="77777777" w:rsidR="009E05CB" w:rsidRDefault="009E05CB" w:rsidP="009E05CB">
      <w:pPr>
        <w:jc w:val="center"/>
        <w:rPr>
          <w:rFonts w:ascii="Times New Roman" w:hAnsi="Times New Roman" w:cs="Times New Roman"/>
          <w:b/>
          <w:sz w:val="56"/>
          <w:szCs w:val="56"/>
        </w:rPr>
      </w:pPr>
    </w:p>
    <w:p w14:paraId="01504263" w14:textId="77777777" w:rsidR="009E05CB" w:rsidRDefault="009E05CB" w:rsidP="009E05CB">
      <w:pPr>
        <w:jc w:val="center"/>
        <w:rPr>
          <w:rFonts w:ascii="Times New Roman" w:hAnsi="Times New Roman" w:cs="Times New Roman"/>
          <w:b/>
          <w:sz w:val="56"/>
          <w:szCs w:val="56"/>
        </w:rPr>
      </w:pPr>
    </w:p>
    <w:p w14:paraId="7F0F76C6" w14:textId="77777777" w:rsidR="009E05CB" w:rsidRDefault="009E05CB" w:rsidP="009E05CB">
      <w:pPr>
        <w:jc w:val="center"/>
        <w:rPr>
          <w:rFonts w:ascii="Times New Roman" w:hAnsi="Times New Roman" w:cs="Times New Roman"/>
          <w:b/>
          <w:sz w:val="56"/>
          <w:szCs w:val="56"/>
        </w:rPr>
      </w:pPr>
      <w:r w:rsidRPr="009E05CB">
        <w:rPr>
          <w:rFonts w:ascii="Times New Roman" w:hAnsi="Times New Roman" w:cs="Times New Roman"/>
          <w:b/>
          <w:sz w:val="56"/>
          <w:szCs w:val="56"/>
        </w:rPr>
        <w:t>Supplementary materials for</w:t>
      </w:r>
    </w:p>
    <w:p w14:paraId="0F4C8D95" w14:textId="77777777" w:rsidR="009E05CB" w:rsidRDefault="009E05CB" w:rsidP="009E05CB">
      <w:pPr>
        <w:jc w:val="center"/>
        <w:rPr>
          <w:rFonts w:ascii="Times New Roman" w:hAnsi="Times New Roman" w:cs="Times New Roman"/>
          <w:b/>
          <w:sz w:val="56"/>
          <w:szCs w:val="56"/>
        </w:rPr>
      </w:pPr>
    </w:p>
    <w:p w14:paraId="06E051B1" w14:textId="77777777" w:rsidR="009E05CB" w:rsidRDefault="009E05CB" w:rsidP="009E05CB">
      <w:pPr>
        <w:jc w:val="center"/>
        <w:rPr>
          <w:rFonts w:ascii="Times New Roman" w:hAnsi="Times New Roman" w:cs="Times New Roman"/>
          <w:b/>
          <w:sz w:val="56"/>
          <w:szCs w:val="56"/>
        </w:rPr>
      </w:pPr>
    </w:p>
    <w:p w14:paraId="66AAAE7E" w14:textId="77777777" w:rsidR="009E05CB" w:rsidRPr="009E05CB" w:rsidRDefault="009E05CB" w:rsidP="009E05CB">
      <w:pPr>
        <w:jc w:val="center"/>
        <w:rPr>
          <w:rFonts w:ascii="Times New Roman" w:hAnsi="Times New Roman" w:cs="Times New Roman"/>
          <w:b/>
          <w:sz w:val="56"/>
          <w:szCs w:val="56"/>
        </w:rPr>
      </w:pPr>
    </w:p>
    <w:p w14:paraId="3CF504A5" w14:textId="77777777" w:rsidR="009E05CB" w:rsidRPr="009E05CB" w:rsidRDefault="009E05CB" w:rsidP="009E05CB">
      <w:pPr>
        <w:rPr>
          <w:rFonts w:ascii="Times New Roman" w:eastAsia="Times New Roman" w:hAnsi="Times New Roman" w:cs="Times New Roman"/>
          <w:sz w:val="44"/>
          <w:szCs w:val="44"/>
        </w:rPr>
      </w:pPr>
      <w:r w:rsidRPr="009E05CB">
        <w:rPr>
          <w:rFonts w:ascii="Times New Roman" w:eastAsia="Times New Roman" w:hAnsi="Times New Roman" w:cs="Times New Roman"/>
          <w:color w:val="333333"/>
          <w:sz w:val="44"/>
          <w:szCs w:val="44"/>
          <w:shd w:val="clear" w:color="auto" w:fill="FFFFFF"/>
        </w:rPr>
        <w:t>Alidina S, Rosenthal MB, Schneider EC, Singer SJ, Friedberg MW. Practice environments and job satisfaction in patient-centered medical homes. </w:t>
      </w:r>
      <w:r w:rsidRPr="009E05CB">
        <w:rPr>
          <w:rFonts w:ascii="Times New Roman" w:eastAsia="Times New Roman" w:hAnsi="Times New Roman" w:cs="Times New Roman"/>
          <w:i/>
          <w:iCs/>
          <w:color w:val="333333"/>
          <w:sz w:val="44"/>
          <w:szCs w:val="44"/>
          <w:shd w:val="clear" w:color="auto" w:fill="FFFFFF"/>
        </w:rPr>
        <w:t>Ann Fam Med</w:t>
      </w:r>
      <w:r w:rsidRPr="009E05CB">
        <w:rPr>
          <w:rFonts w:ascii="Times New Roman" w:eastAsia="Times New Roman" w:hAnsi="Times New Roman" w:cs="Times New Roman"/>
          <w:color w:val="333333"/>
          <w:sz w:val="44"/>
          <w:szCs w:val="44"/>
          <w:shd w:val="clear" w:color="auto" w:fill="FFFFFF"/>
        </w:rPr>
        <w:t>. 2014;12</w:t>
      </w:r>
      <w:r>
        <w:rPr>
          <w:rFonts w:ascii="Times New Roman" w:eastAsia="Times New Roman" w:hAnsi="Times New Roman" w:cs="Times New Roman"/>
          <w:color w:val="333333"/>
          <w:sz w:val="44"/>
          <w:szCs w:val="44"/>
          <w:shd w:val="clear" w:color="auto" w:fill="FFFFFF"/>
        </w:rPr>
        <w:t>(4):331</w:t>
      </w:r>
      <w:r w:rsidRPr="009E05CB">
        <w:rPr>
          <w:rFonts w:ascii="Times New Roman" w:eastAsia="Times New Roman" w:hAnsi="Times New Roman" w:cs="Times New Roman"/>
          <w:color w:val="333333"/>
          <w:sz w:val="44"/>
          <w:szCs w:val="44"/>
          <w:shd w:val="clear" w:color="auto" w:fill="FFFFFF"/>
        </w:rPr>
        <w:t>-337.</w:t>
      </w:r>
    </w:p>
    <w:p w14:paraId="1EC004DC" w14:textId="77777777" w:rsidR="009E05CB" w:rsidRDefault="009E05CB">
      <w:pPr>
        <w:spacing w:after="200" w:line="276" w:lineRule="auto"/>
        <w:rPr>
          <w:rFonts w:ascii="Times New Roman" w:hAnsi="Times New Roman" w:cs="Times New Roman"/>
          <w:b/>
        </w:rPr>
      </w:pPr>
    </w:p>
    <w:p w14:paraId="47873A5F" w14:textId="77777777" w:rsidR="009E05CB" w:rsidRDefault="009E05CB">
      <w:pPr>
        <w:spacing w:after="200" w:line="276" w:lineRule="auto"/>
        <w:rPr>
          <w:rFonts w:ascii="Times New Roman" w:hAnsi="Times New Roman" w:cs="Times New Roman"/>
          <w:b/>
        </w:rPr>
      </w:pPr>
    </w:p>
    <w:p w14:paraId="29D72F2C" w14:textId="77777777" w:rsidR="009E05CB" w:rsidRDefault="009E05CB">
      <w:pPr>
        <w:spacing w:after="200" w:line="276" w:lineRule="auto"/>
        <w:rPr>
          <w:rFonts w:ascii="Times New Roman" w:hAnsi="Times New Roman" w:cs="Times New Roman"/>
          <w:b/>
        </w:rPr>
      </w:pPr>
      <w:r>
        <w:rPr>
          <w:rFonts w:ascii="Times New Roman" w:hAnsi="Times New Roman" w:cs="Times New Roman"/>
          <w:b/>
        </w:rPr>
        <w:br w:type="page"/>
      </w:r>
    </w:p>
    <w:p w14:paraId="3F396A99" w14:textId="77777777" w:rsidR="009E05CB" w:rsidRDefault="009E05CB" w:rsidP="00AF6C32">
      <w:pPr>
        <w:spacing w:line="480" w:lineRule="auto"/>
        <w:rPr>
          <w:rFonts w:ascii="Times New Roman" w:hAnsi="Times New Roman" w:cs="Times New Roman"/>
          <w:b/>
        </w:rPr>
        <w:sectPr w:rsidR="009E05CB" w:rsidSect="00E31C48">
          <w:footerReference w:type="even" r:id="rId8"/>
          <w:pgSz w:w="12240" w:h="15840"/>
          <w:pgMar w:top="1080" w:right="720" w:bottom="0" w:left="720" w:header="720" w:footer="450" w:gutter="0"/>
          <w:cols w:space="720"/>
          <w:docGrid w:linePitch="360"/>
        </w:sectPr>
      </w:pPr>
    </w:p>
    <w:p w14:paraId="18BB5197" w14:textId="77777777" w:rsidR="00AF6C32" w:rsidRPr="00643450" w:rsidRDefault="004F7CC1" w:rsidP="00AF6C32">
      <w:pPr>
        <w:spacing w:line="480" w:lineRule="auto"/>
        <w:rPr>
          <w:rFonts w:ascii="Times New Roman" w:hAnsi="Times New Roman" w:cs="Times New Roman"/>
          <w:b/>
          <w:sz w:val="22"/>
        </w:rPr>
      </w:pPr>
      <w:r>
        <w:rPr>
          <w:rFonts w:ascii="Times New Roman" w:hAnsi="Times New Roman" w:cs="Times New Roman"/>
          <w:b/>
        </w:rPr>
        <w:lastRenderedPageBreak/>
        <w:t xml:space="preserve">Appendix 1: </w:t>
      </w:r>
      <w:r w:rsidR="00AF6C32" w:rsidRPr="00AE3434">
        <w:rPr>
          <w:rFonts w:ascii="Times New Roman" w:hAnsi="Times New Roman"/>
          <w:b/>
        </w:rPr>
        <w:t>Design</w:t>
      </w:r>
      <w:r w:rsidR="00AF6C32" w:rsidRPr="00643450">
        <w:rPr>
          <w:rFonts w:ascii="Times New Roman" w:hAnsi="Times New Roman"/>
          <w:b/>
        </w:rPr>
        <w:t xml:space="preserve"> elements of the Rhode Island and Colorado PCMH pilots</w:t>
      </w:r>
      <w:r w:rsidR="00AF6C32">
        <w:rPr>
          <w:rFonts w:ascii="Times New Roman" w:hAnsi="Times New Roman"/>
          <w:b/>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3510"/>
        <w:gridCol w:w="4050"/>
      </w:tblGrid>
      <w:tr w:rsidR="00AF6C32" w:rsidRPr="00F74A87" w14:paraId="01C16718" w14:textId="77777777" w:rsidTr="0070545B">
        <w:tc>
          <w:tcPr>
            <w:tcW w:w="2178" w:type="dxa"/>
            <w:shd w:val="clear" w:color="auto" w:fill="E6E6E6"/>
          </w:tcPr>
          <w:p w14:paraId="6535D7CF" w14:textId="77777777" w:rsidR="00AF6C32" w:rsidRPr="00F74A87" w:rsidRDefault="00AF6C32" w:rsidP="0070545B">
            <w:pPr>
              <w:rPr>
                <w:rFonts w:ascii="Times New Roman" w:hAnsi="Times New Roman"/>
                <w:b/>
                <w:sz w:val="22"/>
              </w:rPr>
            </w:pPr>
            <w:r w:rsidRPr="00F74A87">
              <w:rPr>
                <w:rFonts w:ascii="Times New Roman" w:hAnsi="Times New Roman"/>
                <w:b/>
                <w:sz w:val="22"/>
              </w:rPr>
              <w:t>State</w:t>
            </w:r>
          </w:p>
        </w:tc>
        <w:tc>
          <w:tcPr>
            <w:tcW w:w="3510" w:type="dxa"/>
            <w:shd w:val="clear" w:color="auto" w:fill="E6E6E6"/>
          </w:tcPr>
          <w:p w14:paraId="5DA504C0" w14:textId="77777777" w:rsidR="00AF6C32" w:rsidRPr="00F74A87" w:rsidRDefault="00AF6C32" w:rsidP="0070545B">
            <w:pPr>
              <w:rPr>
                <w:rFonts w:ascii="Times New Roman" w:hAnsi="Times New Roman"/>
                <w:b/>
                <w:sz w:val="22"/>
              </w:rPr>
            </w:pPr>
            <w:r w:rsidRPr="00F74A87">
              <w:rPr>
                <w:rFonts w:ascii="Times New Roman" w:hAnsi="Times New Roman"/>
                <w:b/>
                <w:sz w:val="22"/>
              </w:rPr>
              <w:t>Rhode Island</w:t>
            </w:r>
          </w:p>
        </w:tc>
        <w:tc>
          <w:tcPr>
            <w:tcW w:w="4050" w:type="dxa"/>
            <w:shd w:val="clear" w:color="auto" w:fill="E6E6E6"/>
          </w:tcPr>
          <w:p w14:paraId="1EB430D0" w14:textId="77777777" w:rsidR="00AF6C32" w:rsidRPr="00F74A87" w:rsidRDefault="00AF6C32" w:rsidP="0070545B">
            <w:pPr>
              <w:rPr>
                <w:rFonts w:ascii="Times New Roman" w:hAnsi="Times New Roman"/>
                <w:b/>
                <w:sz w:val="22"/>
              </w:rPr>
            </w:pPr>
            <w:r w:rsidRPr="00F74A87">
              <w:rPr>
                <w:rFonts w:ascii="Times New Roman" w:hAnsi="Times New Roman"/>
                <w:b/>
                <w:sz w:val="22"/>
              </w:rPr>
              <w:t>Colorado</w:t>
            </w:r>
          </w:p>
        </w:tc>
      </w:tr>
      <w:tr w:rsidR="00AF6C32" w:rsidRPr="00F74A87" w14:paraId="7F564179" w14:textId="77777777" w:rsidTr="0070545B">
        <w:tc>
          <w:tcPr>
            <w:tcW w:w="2178" w:type="dxa"/>
            <w:shd w:val="clear" w:color="auto" w:fill="auto"/>
          </w:tcPr>
          <w:p w14:paraId="739CBACA" w14:textId="77777777" w:rsidR="00AF6C32" w:rsidRPr="00F74A87" w:rsidRDefault="00AF6C32" w:rsidP="0070545B">
            <w:pPr>
              <w:rPr>
                <w:rFonts w:ascii="Times New Roman" w:hAnsi="Times New Roman"/>
                <w:b/>
                <w:sz w:val="22"/>
              </w:rPr>
            </w:pPr>
            <w:r>
              <w:rPr>
                <w:rFonts w:ascii="Times New Roman" w:hAnsi="Times New Roman"/>
                <w:b/>
                <w:sz w:val="22"/>
              </w:rPr>
              <w:t>Setting</w:t>
            </w:r>
          </w:p>
        </w:tc>
        <w:tc>
          <w:tcPr>
            <w:tcW w:w="3510" w:type="dxa"/>
            <w:shd w:val="clear" w:color="auto" w:fill="auto"/>
          </w:tcPr>
          <w:p w14:paraId="5EB6C4A1" w14:textId="77777777" w:rsidR="00AF6C32" w:rsidRPr="00643450" w:rsidRDefault="00AF6C32" w:rsidP="0070545B">
            <w:pPr>
              <w:rPr>
                <w:rFonts w:ascii="Times New Roman" w:hAnsi="Times New Roman"/>
                <w:sz w:val="20"/>
                <w:szCs w:val="20"/>
              </w:rPr>
            </w:pPr>
          </w:p>
        </w:tc>
        <w:tc>
          <w:tcPr>
            <w:tcW w:w="4050" w:type="dxa"/>
            <w:shd w:val="clear" w:color="auto" w:fill="auto"/>
          </w:tcPr>
          <w:p w14:paraId="24A23EF7" w14:textId="77777777" w:rsidR="00AF6C32" w:rsidRPr="00643450" w:rsidRDefault="00AF6C32" w:rsidP="0070545B">
            <w:pPr>
              <w:rPr>
                <w:rFonts w:ascii="Times New Roman" w:hAnsi="Times New Roman"/>
                <w:sz w:val="20"/>
                <w:szCs w:val="20"/>
              </w:rPr>
            </w:pPr>
          </w:p>
        </w:tc>
      </w:tr>
      <w:tr w:rsidR="00AF6C32" w:rsidRPr="00F74A87" w14:paraId="6992F7E3" w14:textId="77777777" w:rsidTr="0070545B">
        <w:tc>
          <w:tcPr>
            <w:tcW w:w="2178" w:type="dxa"/>
            <w:shd w:val="clear" w:color="auto" w:fill="auto"/>
          </w:tcPr>
          <w:p w14:paraId="2B1AC48E" w14:textId="77777777" w:rsidR="00AF6C32" w:rsidRDefault="00AF6C32" w:rsidP="0070545B">
            <w:pPr>
              <w:rPr>
                <w:rFonts w:ascii="Times New Roman" w:hAnsi="Times New Roman"/>
                <w:sz w:val="22"/>
              </w:rPr>
            </w:pPr>
            <w:r>
              <w:rPr>
                <w:rFonts w:ascii="Times New Roman" w:hAnsi="Times New Roman"/>
                <w:sz w:val="22"/>
              </w:rPr>
              <w:t>Pilot duration</w:t>
            </w:r>
          </w:p>
        </w:tc>
        <w:tc>
          <w:tcPr>
            <w:tcW w:w="3510" w:type="dxa"/>
            <w:shd w:val="clear" w:color="auto" w:fill="auto"/>
          </w:tcPr>
          <w:p w14:paraId="3CF35055" w14:textId="77777777" w:rsidR="00AF6C32" w:rsidRPr="00643450" w:rsidRDefault="00AF6C32" w:rsidP="004F7CC1">
            <w:pPr>
              <w:rPr>
                <w:rFonts w:ascii="Times New Roman" w:hAnsi="Times New Roman"/>
                <w:sz w:val="20"/>
                <w:szCs w:val="20"/>
              </w:rPr>
            </w:pPr>
            <w:r>
              <w:rPr>
                <w:rFonts w:ascii="Times New Roman" w:hAnsi="Times New Roman"/>
                <w:sz w:val="20"/>
                <w:szCs w:val="20"/>
              </w:rPr>
              <w:t xml:space="preserve">October 2008-September 2013 </w:t>
            </w:r>
          </w:p>
        </w:tc>
        <w:tc>
          <w:tcPr>
            <w:tcW w:w="4050" w:type="dxa"/>
            <w:shd w:val="clear" w:color="auto" w:fill="auto"/>
          </w:tcPr>
          <w:p w14:paraId="5D5D9110" w14:textId="77777777" w:rsidR="00AF6C32" w:rsidRPr="00643450" w:rsidRDefault="00AF6C32" w:rsidP="004F7CC1">
            <w:pPr>
              <w:rPr>
                <w:rFonts w:ascii="Times New Roman" w:hAnsi="Times New Roman"/>
                <w:sz w:val="20"/>
                <w:szCs w:val="20"/>
              </w:rPr>
            </w:pPr>
            <w:r>
              <w:rPr>
                <w:rFonts w:ascii="Times New Roman" w:hAnsi="Times New Roman"/>
                <w:sz w:val="20"/>
                <w:szCs w:val="20"/>
              </w:rPr>
              <w:t xml:space="preserve">May 2009-April 2012 </w:t>
            </w:r>
          </w:p>
        </w:tc>
      </w:tr>
      <w:tr w:rsidR="00AF6C32" w:rsidRPr="00F74A87" w14:paraId="611CE563" w14:textId="77777777" w:rsidTr="0070545B">
        <w:tc>
          <w:tcPr>
            <w:tcW w:w="2178" w:type="dxa"/>
            <w:shd w:val="clear" w:color="auto" w:fill="auto"/>
          </w:tcPr>
          <w:p w14:paraId="463CC0F1" w14:textId="77777777" w:rsidR="00AF6C32" w:rsidRPr="00B64A3D" w:rsidRDefault="00AF6C32" w:rsidP="0070545B">
            <w:pPr>
              <w:rPr>
                <w:rFonts w:ascii="Times New Roman" w:hAnsi="Times New Roman"/>
                <w:sz w:val="22"/>
              </w:rPr>
            </w:pPr>
            <w:r>
              <w:rPr>
                <w:rFonts w:ascii="Times New Roman" w:hAnsi="Times New Roman"/>
                <w:sz w:val="22"/>
              </w:rPr>
              <w:t>Participating practices</w:t>
            </w:r>
          </w:p>
        </w:tc>
        <w:tc>
          <w:tcPr>
            <w:tcW w:w="3510" w:type="dxa"/>
            <w:shd w:val="clear" w:color="auto" w:fill="auto"/>
          </w:tcPr>
          <w:p w14:paraId="23C2B299" w14:textId="77777777" w:rsidR="00AF6C32" w:rsidRPr="00643450" w:rsidRDefault="00AF6C32" w:rsidP="00716D9B">
            <w:pPr>
              <w:rPr>
                <w:rFonts w:ascii="Times New Roman" w:hAnsi="Times New Roman"/>
                <w:sz w:val="20"/>
                <w:szCs w:val="20"/>
              </w:rPr>
            </w:pPr>
            <w:r w:rsidRPr="00643450">
              <w:rPr>
                <w:rFonts w:ascii="Times New Roman" w:hAnsi="Times New Roman"/>
                <w:sz w:val="20"/>
                <w:szCs w:val="20"/>
              </w:rPr>
              <w:t>5 volunteering internal medicine and family medicine practices</w:t>
            </w:r>
            <w:r>
              <w:rPr>
                <w:rFonts w:ascii="Times New Roman" w:hAnsi="Times New Roman"/>
                <w:sz w:val="20"/>
                <w:szCs w:val="20"/>
              </w:rPr>
              <w:t xml:space="preserve"> responsible for appr</w:t>
            </w:r>
            <w:r w:rsidR="00716D9B">
              <w:rPr>
                <w:rFonts w:ascii="Times New Roman" w:hAnsi="Times New Roman"/>
                <w:sz w:val="20"/>
                <w:szCs w:val="20"/>
              </w:rPr>
              <w:t>oximately 24,000 covered lives.</w:t>
            </w:r>
          </w:p>
        </w:tc>
        <w:tc>
          <w:tcPr>
            <w:tcW w:w="4050" w:type="dxa"/>
            <w:shd w:val="clear" w:color="auto" w:fill="auto"/>
          </w:tcPr>
          <w:p w14:paraId="7F4A5146" w14:textId="77777777" w:rsidR="00AF6C32" w:rsidRPr="00643450" w:rsidRDefault="00AF6C32" w:rsidP="00716D9B">
            <w:pPr>
              <w:rPr>
                <w:rFonts w:ascii="Times New Roman" w:hAnsi="Times New Roman"/>
                <w:sz w:val="20"/>
                <w:szCs w:val="20"/>
              </w:rPr>
            </w:pPr>
            <w:r w:rsidRPr="00643450">
              <w:rPr>
                <w:rFonts w:ascii="Times New Roman" w:hAnsi="Times New Roman"/>
                <w:sz w:val="20"/>
                <w:szCs w:val="20"/>
              </w:rPr>
              <w:t>15 volunteering internal medicine and family medicine practices in the Front Range region</w:t>
            </w:r>
            <w:r>
              <w:rPr>
                <w:rFonts w:ascii="Times New Roman" w:hAnsi="Times New Roman"/>
                <w:sz w:val="20"/>
                <w:szCs w:val="20"/>
              </w:rPr>
              <w:t>; 20,000 lives are covered by participating insurers, but pilots agreed to act as PCMHs for their entire pa</w:t>
            </w:r>
            <w:r w:rsidR="00716D9B">
              <w:rPr>
                <w:rFonts w:ascii="Times New Roman" w:hAnsi="Times New Roman"/>
                <w:sz w:val="20"/>
                <w:szCs w:val="20"/>
              </w:rPr>
              <w:t>nels (90,000-100,000 patients).</w:t>
            </w:r>
          </w:p>
        </w:tc>
      </w:tr>
      <w:tr w:rsidR="00AF6C32" w:rsidRPr="00F74A87" w14:paraId="13E87755" w14:textId="77777777" w:rsidTr="0070545B">
        <w:tc>
          <w:tcPr>
            <w:tcW w:w="2178" w:type="dxa"/>
            <w:shd w:val="clear" w:color="auto" w:fill="auto"/>
          </w:tcPr>
          <w:p w14:paraId="2C98E3A7" w14:textId="77777777" w:rsidR="00AF6C32" w:rsidRDefault="00AF6C32" w:rsidP="0070545B">
            <w:pPr>
              <w:rPr>
                <w:rFonts w:ascii="Times New Roman" w:hAnsi="Times New Roman"/>
                <w:sz w:val="22"/>
              </w:rPr>
            </w:pPr>
            <w:r>
              <w:rPr>
                <w:rFonts w:ascii="Times New Roman" w:hAnsi="Times New Roman"/>
                <w:sz w:val="22"/>
              </w:rPr>
              <w:t>Participating insurers</w:t>
            </w:r>
          </w:p>
        </w:tc>
        <w:tc>
          <w:tcPr>
            <w:tcW w:w="3510" w:type="dxa"/>
            <w:shd w:val="clear" w:color="auto" w:fill="auto"/>
          </w:tcPr>
          <w:p w14:paraId="00624B99" w14:textId="77777777" w:rsidR="003D47BE" w:rsidRDefault="009E5B28" w:rsidP="000509B1">
            <w:pPr>
              <w:rPr>
                <w:rFonts w:ascii="Times New Roman" w:hAnsi="Times New Roman"/>
                <w:sz w:val="20"/>
                <w:szCs w:val="20"/>
              </w:rPr>
            </w:pPr>
            <w:r w:rsidRPr="009E5B28">
              <w:rPr>
                <w:rFonts w:ascii="Times New Roman" w:hAnsi="Times New Roman"/>
                <w:sz w:val="20"/>
                <w:szCs w:val="20"/>
              </w:rPr>
              <w:t>Blue Cross Blue Shield of</w:t>
            </w:r>
            <w:r>
              <w:rPr>
                <w:rFonts w:ascii="Times New Roman" w:hAnsi="Times New Roman"/>
                <w:sz w:val="20"/>
                <w:szCs w:val="20"/>
              </w:rPr>
              <w:t xml:space="preserve"> </w:t>
            </w:r>
            <w:r w:rsidRPr="009E5B28">
              <w:rPr>
                <w:rFonts w:ascii="Times New Roman" w:hAnsi="Times New Roman"/>
                <w:sz w:val="20"/>
                <w:szCs w:val="20"/>
              </w:rPr>
              <w:t>Rhode Island, Neighborhood Health Plan, and United Health</w:t>
            </w:r>
            <w:r>
              <w:rPr>
                <w:rFonts w:ascii="Times New Roman" w:hAnsi="Times New Roman"/>
                <w:sz w:val="20"/>
                <w:szCs w:val="20"/>
              </w:rPr>
              <w:t xml:space="preserve"> </w:t>
            </w:r>
            <w:r w:rsidR="0070672E">
              <w:rPr>
                <w:rFonts w:ascii="Times New Roman" w:hAnsi="Times New Roman"/>
                <w:sz w:val="20"/>
                <w:szCs w:val="20"/>
              </w:rPr>
              <w:t>Care</w:t>
            </w:r>
            <w:r>
              <w:rPr>
                <w:rFonts w:ascii="Times New Roman" w:hAnsi="Times New Roman"/>
                <w:sz w:val="20"/>
                <w:szCs w:val="20"/>
              </w:rPr>
              <w:t xml:space="preserve"> </w:t>
            </w:r>
            <w:r w:rsidR="00AF6C32">
              <w:rPr>
                <w:rFonts w:ascii="Times New Roman" w:hAnsi="Times New Roman"/>
                <w:sz w:val="20"/>
                <w:szCs w:val="20"/>
              </w:rPr>
              <w:t>(collectively cover 67% of insured Rhode Island residents)</w:t>
            </w:r>
            <w:r w:rsidR="003D47BE">
              <w:rPr>
                <w:rFonts w:ascii="Times New Roman" w:hAnsi="Times New Roman"/>
                <w:sz w:val="20"/>
                <w:szCs w:val="20"/>
              </w:rPr>
              <w:t>.</w:t>
            </w:r>
          </w:p>
        </w:tc>
        <w:tc>
          <w:tcPr>
            <w:tcW w:w="4050" w:type="dxa"/>
            <w:shd w:val="clear" w:color="auto" w:fill="auto"/>
          </w:tcPr>
          <w:p w14:paraId="55FADC76" w14:textId="77777777" w:rsidR="00AF6C32" w:rsidRPr="00945615" w:rsidRDefault="00AF6C32" w:rsidP="0070545B">
            <w:pPr>
              <w:rPr>
                <w:rFonts w:ascii="Times New Roman" w:hAnsi="Times New Roman"/>
                <w:sz w:val="20"/>
                <w:szCs w:val="20"/>
              </w:rPr>
            </w:pPr>
            <w:r>
              <w:rPr>
                <w:rFonts w:ascii="Times New Roman" w:hAnsi="Times New Roman"/>
                <w:sz w:val="20"/>
                <w:szCs w:val="20"/>
              </w:rPr>
              <w:t>Aetna, Anthem-Wellpoint, CIGNA, CoverColorado, Colorado Medicaid, Humana and United Healthcare</w:t>
            </w:r>
            <w:r w:rsidR="00E144DB">
              <w:rPr>
                <w:rFonts w:ascii="Times New Roman" w:hAnsi="Times New Roman"/>
                <w:sz w:val="20"/>
                <w:szCs w:val="20"/>
              </w:rPr>
              <w:t>.</w:t>
            </w:r>
          </w:p>
        </w:tc>
      </w:tr>
      <w:tr w:rsidR="00AF6C32" w:rsidRPr="00F74A87" w14:paraId="326A0251" w14:textId="77777777" w:rsidTr="0070545B">
        <w:tc>
          <w:tcPr>
            <w:tcW w:w="2178" w:type="dxa"/>
            <w:shd w:val="clear" w:color="auto" w:fill="auto"/>
          </w:tcPr>
          <w:p w14:paraId="5836BF49" w14:textId="77777777" w:rsidR="00AF6C32" w:rsidRDefault="00AF6C32" w:rsidP="0070545B">
            <w:pPr>
              <w:rPr>
                <w:rFonts w:ascii="Times New Roman" w:hAnsi="Times New Roman"/>
                <w:sz w:val="22"/>
              </w:rPr>
            </w:pPr>
            <w:r>
              <w:rPr>
                <w:rFonts w:ascii="Times New Roman" w:hAnsi="Times New Roman"/>
                <w:sz w:val="22"/>
              </w:rPr>
              <w:t>Selection process</w:t>
            </w:r>
          </w:p>
        </w:tc>
        <w:tc>
          <w:tcPr>
            <w:tcW w:w="3510" w:type="dxa"/>
            <w:shd w:val="clear" w:color="auto" w:fill="auto"/>
          </w:tcPr>
          <w:p w14:paraId="47553154" w14:textId="77777777" w:rsidR="00AF6C32" w:rsidRDefault="00AF6C32" w:rsidP="00001FF5">
            <w:pPr>
              <w:rPr>
                <w:rFonts w:ascii="Times New Roman" w:hAnsi="Times New Roman"/>
                <w:sz w:val="20"/>
                <w:szCs w:val="20"/>
              </w:rPr>
            </w:pPr>
            <w:r>
              <w:rPr>
                <w:rFonts w:ascii="Times New Roman" w:hAnsi="Times New Roman"/>
                <w:sz w:val="20"/>
                <w:szCs w:val="20"/>
              </w:rPr>
              <w:t>Hand selected by pilot steering</w:t>
            </w:r>
            <w:r w:rsidR="00E16320">
              <w:rPr>
                <w:rFonts w:ascii="Times New Roman" w:hAnsi="Times New Roman"/>
                <w:sz w:val="20"/>
                <w:szCs w:val="20"/>
              </w:rPr>
              <w:t xml:space="preserve"> committee based on their diverse practice characteristics, history of working together, readiness for change and use of an </w:t>
            </w:r>
            <w:r w:rsidR="00001FF5">
              <w:rPr>
                <w:rFonts w:ascii="Times New Roman" w:hAnsi="Times New Roman"/>
                <w:sz w:val="20"/>
                <w:szCs w:val="20"/>
              </w:rPr>
              <w:t xml:space="preserve">electronic </w:t>
            </w:r>
            <w:r w:rsidR="00E16320">
              <w:rPr>
                <w:rFonts w:ascii="Times New Roman" w:hAnsi="Times New Roman"/>
                <w:sz w:val="20"/>
                <w:szCs w:val="20"/>
              </w:rPr>
              <w:t xml:space="preserve">medical record. </w:t>
            </w:r>
          </w:p>
        </w:tc>
        <w:tc>
          <w:tcPr>
            <w:tcW w:w="4050" w:type="dxa"/>
            <w:shd w:val="clear" w:color="auto" w:fill="auto"/>
          </w:tcPr>
          <w:p w14:paraId="2A524D3E" w14:textId="77777777" w:rsidR="00AF6C32" w:rsidRPr="00945615" w:rsidRDefault="005342E4" w:rsidP="0070545B">
            <w:pPr>
              <w:rPr>
                <w:rFonts w:ascii="Times New Roman" w:hAnsi="Times New Roman"/>
                <w:sz w:val="20"/>
                <w:szCs w:val="20"/>
              </w:rPr>
            </w:pPr>
            <w:r>
              <w:rPr>
                <w:rFonts w:ascii="Times New Roman" w:hAnsi="Times New Roman"/>
                <w:sz w:val="20"/>
                <w:szCs w:val="20"/>
              </w:rPr>
              <w:t>Competitively s</w:t>
            </w:r>
            <w:r w:rsidR="00AF6C32">
              <w:rPr>
                <w:rFonts w:ascii="Times New Roman" w:hAnsi="Times New Roman"/>
                <w:sz w:val="20"/>
                <w:szCs w:val="20"/>
              </w:rPr>
              <w:t xml:space="preserve">elected based on </w:t>
            </w:r>
            <w:r w:rsidR="00AF6C32" w:rsidRPr="00945615">
              <w:rPr>
                <w:rFonts w:ascii="Times New Roman" w:hAnsi="Times New Roman"/>
                <w:sz w:val="20"/>
                <w:szCs w:val="20"/>
              </w:rPr>
              <w:t xml:space="preserve">a written application </w:t>
            </w:r>
            <w:r w:rsidR="00AF6C32">
              <w:rPr>
                <w:rFonts w:ascii="Times New Roman" w:hAnsi="Times New Roman"/>
                <w:sz w:val="20"/>
                <w:szCs w:val="20"/>
              </w:rPr>
              <w:t xml:space="preserve">with </w:t>
            </w:r>
            <w:r w:rsidR="00AF6C32" w:rsidRPr="00945615">
              <w:rPr>
                <w:rFonts w:ascii="Times New Roman" w:hAnsi="Times New Roman" w:cs="Arial"/>
                <w:sz w:val="20"/>
                <w:szCs w:val="20"/>
              </w:rPr>
              <w:t>particular attention paid to demographics, quality improvement history, culture, technological capabilities and insurer penetration</w:t>
            </w:r>
            <w:r w:rsidR="00E144DB">
              <w:rPr>
                <w:rFonts w:ascii="Times New Roman" w:hAnsi="Times New Roman" w:cs="Arial"/>
                <w:sz w:val="20"/>
                <w:szCs w:val="20"/>
              </w:rPr>
              <w:t>.</w:t>
            </w:r>
          </w:p>
        </w:tc>
      </w:tr>
      <w:tr w:rsidR="00AF6C32" w:rsidRPr="00F74A87" w14:paraId="3416FE7E" w14:textId="77777777" w:rsidTr="0070545B">
        <w:tc>
          <w:tcPr>
            <w:tcW w:w="2178" w:type="dxa"/>
            <w:shd w:val="clear" w:color="auto" w:fill="auto"/>
          </w:tcPr>
          <w:p w14:paraId="27E79925" w14:textId="77777777" w:rsidR="00AF6C32" w:rsidRPr="00F74A87" w:rsidRDefault="006811D1" w:rsidP="0070545B">
            <w:pPr>
              <w:rPr>
                <w:rFonts w:ascii="Times New Roman" w:hAnsi="Times New Roman"/>
                <w:b/>
                <w:sz w:val="22"/>
              </w:rPr>
            </w:pPr>
            <w:r>
              <w:rPr>
                <w:rFonts w:ascii="Times New Roman" w:hAnsi="Times New Roman"/>
                <w:b/>
                <w:sz w:val="22"/>
              </w:rPr>
              <w:t xml:space="preserve">Intervention </w:t>
            </w:r>
          </w:p>
        </w:tc>
        <w:tc>
          <w:tcPr>
            <w:tcW w:w="3510" w:type="dxa"/>
            <w:shd w:val="clear" w:color="auto" w:fill="auto"/>
          </w:tcPr>
          <w:p w14:paraId="7AEAF15C" w14:textId="77777777" w:rsidR="00AF6C32" w:rsidRPr="00643450" w:rsidRDefault="00AF6C32" w:rsidP="0070545B">
            <w:pPr>
              <w:rPr>
                <w:rFonts w:ascii="Times New Roman" w:hAnsi="Times New Roman"/>
                <w:sz w:val="20"/>
                <w:szCs w:val="20"/>
              </w:rPr>
            </w:pPr>
          </w:p>
        </w:tc>
        <w:tc>
          <w:tcPr>
            <w:tcW w:w="4050" w:type="dxa"/>
            <w:shd w:val="clear" w:color="auto" w:fill="auto"/>
          </w:tcPr>
          <w:p w14:paraId="223A5D38" w14:textId="77777777" w:rsidR="00AF6C32" w:rsidRPr="00643450" w:rsidRDefault="00AF6C32" w:rsidP="0070545B">
            <w:pPr>
              <w:rPr>
                <w:rFonts w:ascii="Times New Roman" w:hAnsi="Times New Roman"/>
                <w:sz w:val="20"/>
                <w:szCs w:val="20"/>
              </w:rPr>
            </w:pPr>
          </w:p>
        </w:tc>
      </w:tr>
      <w:tr w:rsidR="00AF6C32" w:rsidRPr="00F74A87" w14:paraId="65392A1F" w14:textId="77777777" w:rsidTr="00F84CB1">
        <w:trPr>
          <w:trHeight w:val="1628"/>
        </w:trPr>
        <w:tc>
          <w:tcPr>
            <w:tcW w:w="2178" w:type="dxa"/>
            <w:shd w:val="clear" w:color="auto" w:fill="auto"/>
          </w:tcPr>
          <w:p w14:paraId="712DF6BF" w14:textId="77777777" w:rsidR="00AF6C32" w:rsidRPr="004C581F" w:rsidRDefault="005B52A6" w:rsidP="0070545B">
            <w:pPr>
              <w:rPr>
                <w:rFonts w:ascii="Times New Roman" w:hAnsi="Times New Roman"/>
                <w:sz w:val="22"/>
              </w:rPr>
            </w:pPr>
            <w:r w:rsidRPr="004C581F">
              <w:rPr>
                <w:rFonts w:ascii="Times New Roman" w:hAnsi="Times New Roman"/>
                <w:sz w:val="22"/>
              </w:rPr>
              <w:t xml:space="preserve">Financial incentives </w:t>
            </w:r>
          </w:p>
        </w:tc>
        <w:tc>
          <w:tcPr>
            <w:tcW w:w="3510" w:type="dxa"/>
            <w:shd w:val="clear" w:color="auto" w:fill="auto"/>
          </w:tcPr>
          <w:p w14:paraId="0B5FE876" w14:textId="77777777" w:rsidR="00AF6C32" w:rsidRPr="004C581F" w:rsidRDefault="00E16320" w:rsidP="0070545B">
            <w:pPr>
              <w:rPr>
                <w:rFonts w:ascii="Times New Roman" w:hAnsi="Times New Roman"/>
                <w:sz w:val="20"/>
                <w:szCs w:val="20"/>
              </w:rPr>
            </w:pPr>
            <w:r w:rsidRPr="004C581F">
              <w:rPr>
                <w:rFonts w:ascii="Times New Roman" w:hAnsi="Times New Roman"/>
                <w:sz w:val="20"/>
                <w:szCs w:val="20"/>
              </w:rPr>
              <w:t xml:space="preserve">Graduated fee of </w:t>
            </w:r>
            <w:r w:rsidR="00AF6C32" w:rsidRPr="004C581F">
              <w:rPr>
                <w:rFonts w:ascii="Times New Roman" w:hAnsi="Times New Roman"/>
                <w:sz w:val="20"/>
                <w:szCs w:val="20"/>
              </w:rPr>
              <w:t xml:space="preserve">$3 </w:t>
            </w:r>
            <w:r w:rsidRPr="004C581F">
              <w:rPr>
                <w:rFonts w:ascii="Times New Roman" w:hAnsi="Times New Roman"/>
                <w:sz w:val="20"/>
                <w:szCs w:val="20"/>
              </w:rPr>
              <w:t xml:space="preserve">to $4.50 </w:t>
            </w:r>
            <w:r w:rsidR="00AF6C32" w:rsidRPr="004C581F">
              <w:rPr>
                <w:rFonts w:ascii="Times New Roman" w:hAnsi="Times New Roman"/>
                <w:sz w:val="20"/>
                <w:szCs w:val="20"/>
              </w:rPr>
              <w:t>per member per month care management fee</w:t>
            </w:r>
            <w:r w:rsidR="00BB4808">
              <w:rPr>
                <w:rFonts w:ascii="Times New Roman" w:hAnsi="Times New Roman"/>
                <w:sz w:val="20"/>
                <w:szCs w:val="20"/>
              </w:rPr>
              <w:t xml:space="preserve"> based on NCQA PPC-PCMH recognition level. </w:t>
            </w:r>
          </w:p>
        </w:tc>
        <w:tc>
          <w:tcPr>
            <w:tcW w:w="4050" w:type="dxa"/>
            <w:shd w:val="clear" w:color="auto" w:fill="auto"/>
          </w:tcPr>
          <w:p w14:paraId="7965C012" w14:textId="77777777" w:rsidR="005B52A6" w:rsidRDefault="00BB4808" w:rsidP="0070545B">
            <w:pPr>
              <w:rPr>
                <w:rFonts w:ascii="Times New Roman" w:hAnsi="Times New Roman"/>
                <w:sz w:val="20"/>
                <w:szCs w:val="20"/>
              </w:rPr>
            </w:pPr>
            <w:r>
              <w:rPr>
                <w:rFonts w:ascii="Times New Roman" w:hAnsi="Times New Roman"/>
                <w:sz w:val="20"/>
                <w:szCs w:val="20"/>
              </w:rPr>
              <w:t xml:space="preserve">Graduated fee of </w:t>
            </w:r>
            <w:r w:rsidR="00AF6C32" w:rsidRPr="00643450">
              <w:rPr>
                <w:rFonts w:ascii="Times New Roman" w:hAnsi="Times New Roman"/>
                <w:sz w:val="20"/>
                <w:szCs w:val="20"/>
              </w:rPr>
              <w:t xml:space="preserve">$4-$8 per member per month </w:t>
            </w:r>
            <w:r>
              <w:rPr>
                <w:rFonts w:ascii="Times New Roman" w:hAnsi="Times New Roman"/>
                <w:sz w:val="20"/>
                <w:szCs w:val="20"/>
              </w:rPr>
              <w:t xml:space="preserve">care management fee based on </w:t>
            </w:r>
            <w:r w:rsidR="00AF6C32" w:rsidRPr="00643450">
              <w:rPr>
                <w:rFonts w:ascii="Times New Roman" w:hAnsi="Times New Roman"/>
                <w:sz w:val="20"/>
                <w:szCs w:val="20"/>
              </w:rPr>
              <w:t xml:space="preserve">NCQA PPC-PCMH </w:t>
            </w:r>
            <w:r>
              <w:rPr>
                <w:rFonts w:ascii="Times New Roman" w:hAnsi="Times New Roman"/>
                <w:sz w:val="20"/>
                <w:szCs w:val="20"/>
              </w:rPr>
              <w:t xml:space="preserve">recognition level. </w:t>
            </w:r>
          </w:p>
          <w:p w14:paraId="4F865E23" w14:textId="77777777" w:rsidR="00BB4808" w:rsidRDefault="00BB4808" w:rsidP="0070545B">
            <w:pPr>
              <w:rPr>
                <w:rFonts w:ascii="Times New Roman" w:hAnsi="Times New Roman"/>
                <w:sz w:val="20"/>
                <w:szCs w:val="20"/>
              </w:rPr>
            </w:pPr>
          </w:p>
          <w:p w14:paraId="70D63842" w14:textId="77777777" w:rsidR="005B52A6" w:rsidRPr="00643450" w:rsidRDefault="005B52A6" w:rsidP="00F84CB1">
            <w:pPr>
              <w:rPr>
                <w:rFonts w:ascii="Times New Roman" w:hAnsi="Times New Roman"/>
                <w:i/>
                <w:sz w:val="20"/>
                <w:szCs w:val="20"/>
              </w:rPr>
            </w:pPr>
            <w:r w:rsidRPr="00643450">
              <w:rPr>
                <w:rFonts w:ascii="Times New Roman" w:hAnsi="Times New Roman"/>
                <w:sz w:val="20"/>
                <w:szCs w:val="20"/>
              </w:rPr>
              <w:t>Pay for performance related to 9 clinical quality and 3 cost trend measures</w:t>
            </w:r>
            <w:r>
              <w:rPr>
                <w:rFonts w:ascii="Times New Roman" w:hAnsi="Times New Roman"/>
                <w:sz w:val="20"/>
                <w:szCs w:val="20"/>
              </w:rPr>
              <w:t xml:space="preserve"> (phased in October 2010).</w:t>
            </w:r>
          </w:p>
        </w:tc>
      </w:tr>
      <w:tr w:rsidR="00AF6C32" w:rsidRPr="00F74A87" w14:paraId="0132D2BC" w14:textId="77777777" w:rsidTr="0070545B">
        <w:tc>
          <w:tcPr>
            <w:tcW w:w="2178" w:type="dxa"/>
            <w:shd w:val="clear" w:color="auto" w:fill="auto"/>
          </w:tcPr>
          <w:p w14:paraId="5D11C1B3" w14:textId="77777777" w:rsidR="00AF6C32" w:rsidRPr="00F74A87" w:rsidRDefault="005B52A6" w:rsidP="0070545B">
            <w:pPr>
              <w:rPr>
                <w:rFonts w:ascii="Times New Roman" w:hAnsi="Times New Roman"/>
                <w:sz w:val="22"/>
              </w:rPr>
            </w:pPr>
            <w:r>
              <w:rPr>
                <w:rFonts w:ascii="Times New Roman" w:hAnsi="Times New Roman"/>
                <w:sz w:val="22"/>
              </w:rPr>
              <w:t xml:space="preserve">Enhanced staffing </w:t>
            </w:r>
          </w:p>
        </w:tc>
        <w:tc>
          <w:tcPr>
            <w:tcW w:w="3510" w:type="dxa"/>
            <w:tcBorders>
              <w:bottom w:val="single" w:sz="4" w:space="0" w:color="auto"/>
            </w:tcBorders>
            <w:shd w:val="clear" w:color="auto" w:fill="auto"/>
          </w:tcPr>
          <w:p w14:paraId="0D40D316" w14:textId="77777777" w:rsidR="00AF6C32" w:rsidRPr="00643450" w:rsidRDefault="00AF6C32" w:rsidP="0070545B">
            <w:pPr>
              <w:rPr>
                <w:rFonts w:ascii="Times New Roman" w:hAnsi="Times New Roman"/>
                <w:sz w:val="20"/>
                <w:szCs w:val="20"/>
              </w:rPr>
            </w:pPr>
            <w:r w:rsidRPr="00643450">
              <w:rPr>
                <w:rFonts w:ascii="Times New Roman" w:hAnsi="Times New Roman"/>
                <w:sz w:val="20"/>
                <w:szCs w:val="20"/>
              </w:rPr>
              <w:t xml:space="preserve">Salary and benefits for 1 nurse care manager </w:t>
            </w:r>
            <w:r>
              <w:rPr>
                <w:rFonts w:ascii="Times New Roman" w:hAnsi="Times New Roman"/>
                <w:sz w:val="20"/>
                <w:szCs w:val="20"/>
              </w:rPr>
              <w:t>per practice</w:t>
            </w:r>
            <w:r w:rsidR="00016F9F">
              <w:rPr>
                <w:rFonts w:ascii="Times New Roman" w:hAnsi="Times New Roman"/>
                <w:sz w:val="20"/>
                <w:szCs w:val="20"/>
              </w:rPr>
              <w:t>.</w:t>
            </w:r>
          </w:p>
        </w:tc>
        <w:tc>
          <w:tcPr>
            <w:tcW w:w="4050" w:type="dxa"/>
            <w:tcBorders>
              <w:bottom w:val="single" w:sz="4" w:space="0" w:color="auto"/>
            </w:tcBorders>
            <w:shd w:val="clear" w:color="auto" w:fill="auto"/>
          </w:tcPr>
          <w:p w14:paraId="0AEEAB6B" w14:textId="77777777" w:rsidR="00AF6C32" w:rsidRPr="00643450" w:rsidRDefault="00AF6C32" w:rsidP="0070545B">
            <w:pPr>
              <w:rPr>
                <w:rFonts w:ascii="Times New Roman" w:hAnsi="Times New Roman"/>
                <w:sz w:val="20"/>
                <w:szCs w:val="20"/>
              </w:rPr>
            </w:pPr>
            <w:r w:rsidRPr="00643450">
              <w:rPr>
                <w:rFonts w:ascii="Times New Roman" w:hAnsi="Times New Roman"/>
                <w:sz w:val="20"/>
                <w:szCs w:val="20"/>
              </w:rPr>
              <w:t>--</w:t>
            </w:r>
          </w:p>
        </w:tc>
      </w:tr>
      <w:tr w:rsidR="00AF6C32" w:rsidRPr="00F74A87" w14:paraId="0832AE13" w14:textId="77777777" w:rsidTr="0070545B">
        <w:trPr>
          <w:trHeight w:val="935"/>
        </w:trPr>
        <w:tc>
          <w:tcPr>
            <w:tcW w:w="2178" w:type="dxa"/>
            <w:vMerge w:val="restart"/>
            <w:shd w:val="clear" w:color="auto" w:fill="auto"/>
          </w:tcPr>
          <w:p w14:paraId="15CB25E1" w14:textId="77777777" w:rsidR="00AF6C32" w:rsidRPr="00F74A87" w:rsidRDefault="00AF6C32" w:rsidP="0070545B">
            <w:pPr>
              <w:rPr>
                <w:rFonts w:ascii="Times New Roman" w:hAnsi="Times New Roman"/>
                <w:sz w:val="22"/>
              </w:rPr>
            </w:pPr>
            <w:r w:rsidRPr="00F74A87">
              <w:rPr>
                <w:rFonts w:ascii="Times New Roman" w:hAnsi="Times New Roman"/>
                <w:sz w:val="22"/>
              </w:rPr>
              <w:t>Technical support</w:t>
            </w:r>
          </w:p>
        </w:tc>
        <w:tc>
          <w:tcPr>
            <w:tcW w:w="3510" w:type="dxa"/>
            <w:tcBorders>
              <w:bottom w:val="nil"/>
            </w:tcBorders>
            <w:shd w:val="clear" w:color="auto" w:fill="auto"/>
          </w:tcPr>
          <w:p w14:paraId="2D78E954" w14:textId="77777777" w:rsidR="00AF6C32" w:rsidRPr="00643450" w:rsidRDefault="00AF6C32" w:rsidP="0070545B">
            <w:pPr>
              <w:spacing w:after="120"/>
              <w:rPr>
                <w:rFonts w:ascii="Times New Roman" w:hAnsi="Times New Roman"/>
                <w:sz w:val="20"/>
                <w:szCs w:val="20"/>
              </w:rPr>
            </w:pPr>
            <w:r w:rsidRPr="00643450">
              <w:rPr>
                <w:rFonts w:ascii="Times New Roman" w:hAnsi="Times New Roman"/>
                <w:sz w:val="20"/>
                <w:szCs w:val="20"/>
              </w:rPr>
              <w:t>Rhode Island Chronic Care Collaborative support for quality improvement, training based on IHI Breakthrough Series/Chronic Care Model (quarterly meetings)</w:t>
            </w:r>
          </w:p>
        </w:tc>
        <w:tc>
          <w:tcPr>
            <w:tcW w:w="4050" w:type="dxa"/>
            <w:tcBorders>
              <w:bottom w:val="nil"/>
            </w:tcBorders>
            <w:shd w:val="clear" w:color="auto" w:fill="auto"/>
          </w:tcPr>
          <w:p w14:paraId="129C1086" w14:textId="77777777" w:rsidR="00AF6C32" w:rsidRPr="00643450" w:rsidRDefault="00AF6C32" w:rsidP="0070545B">
            <w:pPr>
              <w:spacing w:after="120"/>
              <w:rPr>
                <w:rFonts w:ascii="Times New Roman" w:hAnsi="Times New Roman"/>
                <w:sz w:val="20"/>
                <w:szCs w:val="20"/>
              </w:rPr>
            </w:pPr>
            <w:r w:rsidRPr="00643450">
              <w:rPr>
                <w:rFonts w:ascii="Times New Roman" w:hAnsi="Times New Roman"/>
                <w:sz w:val="20"/>
                <w:szCs w:val="20"/>
              </w:rPr>
              <w:t>Quality Improvement Coach engages with practices</w:t>
            </w:r>
            <w:r>
              <w:rPr>
                <w:rFonts w:ascii="Times New Roman" w:hAnsi="Times New Roman"/>
                <w:sz w:val="20"/>
                <w:szCs w:val="20"/>
              </w:rPr>
              <w:t xml:space="preserve"> onsite</w:t>
            </w:r>
            <w:r w:rsidRPr="00643450">
              <w:rPr>
                <w:rFonts w:ascii="Times New Roman" w:hAnsi="Times New Roman"/>
                <w:sz w:val="20"/>
                <w:szCs w:val="20"/>
              </w:rPr>
              <w:t xml:space="preserve"> on a monthly basis</w:t>
            </w:r>
            <w:r>
              <w:rPr>
                <w:rFonts w:ascii="Times New Roman" w:hAnsi="Times New Roman"/>
                <w:sz w:val="20"/>
                <w:szCs w:val="20"/>
              </w:rPr>
              <w:t>, focusing pedagogy on four key areas: office redesign, use of technology, integrating care, and patient centeredness</w:t>
            </w:r>
            <w:r w:rsidR="009F0129">
              <w:rPr>
                <w:rFonts w:ascii="Times New Roman" w:hAnsi="Times New Roman"/>
                <w:sz w:val="20"/>
                <w:szCs w:val="20"/>
              </w:rPr>
              <w:t>.</w:t>
            </w:r>
          </w:p>
        </w:tc>
      </w:tr>
      <w:tr w:rsidR="00AF6C32" w:rsidRPr="00F74A87" w14:paraId="18A0B2E7" w14:textId="77777777" w:rsidTr="0070545B">
        <w:trPr>
          <w:trHeight w:val="602"/>
        </w:trPr>
        <w:tc>
          <w:tcPr>
            <w:tcW w:w="2178" w:type="dxa"/>
            <w:vMerge/>
            <w:shd w:val="clear" w:color="auto" w:fill="auto"/>
          </w:tcPr>
          <w:p w14:paraId="1B4CD261" w14:textId="77777777" w:rsidR="00AF6C32" w:rsidRPr="00F74A87" w:rsidRDefault="00AF6C32" w:rsidP="0070545B">
            <w:pPr>
              <w:rPr>
                <w:rFonts w:ascii="Times New Roman" w:hAnsi="Times New Roman"/>
                <w:sz w:val="22"/>
              </w:rPr>
            </w:pPr>
          </w:p>
        </w:tc>
        <w:tc>
          <w:tcPr>
            <w:tcW w:w="3510" w:type="dxa"/>
            <w:vMerge w:val="restart"/>
            <w:tcBorders>
              <w:top w:val="nil"/>
            </w:tcBorders>
            <w:shd w:val="clear" w:color="auto" w:fill="auto"/>
          </w:tcPr>
          <w:p w14:paraId="6D2F894C" w14:textId="77777777" w:rsidR="00AF6C32" w:rsidRPr="00643450" w:rsidRDefault="00AF6C32" w:rsidP="0070545B">
            <w:pPr>
              <w:spacing w:after="120"/>
              <w:rPr>
                <w:rFonts w:ascii="Times New Roman" w:hAnsi="Times New Roman"/>
                <w:sz w:val="20"/>
                <w:szCs w:val="20"/>
              </w:rPr>
            </w:pPr>
            <w:r w:rsidRPr="00643450">
              <w:rPr>
                <w:rFonts w:ascii="Times New Roman" w:hAnsi="Times New Roman"/>
                <w:sz w:val="20"/>
                <w:szCs w:val="20"/>
              </w:rPr>
              <w:t>Regular collaborative meetings</w:t>
            </w:r>
            <w:r w:rsidR="00054558">
              <w:rPr>
                <w:rFonts w:ascii="Times New Roman" w:hAnsi="Times New Roman"/>
                <w:sz w:val="20"/>
                <w:szCs w:val="20"/>
              </w:rPr>
              <w:t xml:space="preserve">.  </w:t>
            </w:r>
          </w:p>
        </w:tc>
        <w:tc>
          <w:tcPr>
            <w:tcW w:w="4050" w:type="dxa"/>
            <w:tcBorders>
              <w:top w:val="nil"/>
              <w:bottom w:val="nil"/>
            </w:tcBorders>
            <w:shd w:val="clear" w:color="auto" w:fill="auto"/>
          </w:tcPr>
          <w:p w14:paraId="53B317B1" w14:textId="77777777" w:rsidR="00AF6C32" w:rsidRPr="00643450" w:rsidRDefault="00AF6C32" w:rsidP="0070545B">
            <w:pPr>
              <w:spacing w:after="120"/>
              <w:rPr>
                <w:rFonts w:ascii="Times New Roman" w:hAnsi="Times New Roman"/>
                <w:sz w:val="20"/>
                <w:szCs w:val="20"/>
              </w:rPr>
            </w:pPr>
            <w:r w:rsidRPr="00643450">
              <w:rPr>
                <w:rFonts w:ascii="Times New Roman" w:hAnsi="Times New Roman"/>
                <w:sz w:val="20"/>
                <w:szCs w:val="20"/>
              </w:rPr>
              <w:t>Pilot-wide learning collaboratives organized 2-3 times per year</w:t>
            </w:r>
            <w:r w:rsidR="009F0129">
              <w:rPr>
                <w:rFonts w:ascii="Times New Roman" w:hAnsi="Times New Roman"/>
                <w:sz w:val="20"/>
                <w:szCs w:val="20"/>
              </w:rPr>
              <w:t>.</w:t>
            </w:r>
          </w:p>
        </w:tc>
      </w:tr>
      <w:tr w:rsidR="00AF6C32" w:rsidRPr="00F74A87" w14:paraId="6E1EE59F" w14:textId="77777777" w:rsidTr="00ED1E7E">
        <w:trPr>
          <w:trHeight w:val="593"/>
        </w:trPr>
        <w:tc>
          <w:tcPr>
            <w:tcW w:w="2178" w:type="dxa"/>
            <w:vMerge/>
            <w:tcBorders>
              <w:bottom w:val="single" w:sz="4" w:space="0" w:color="auto"/>
            </w:tcBorders>
            <w:shd w:val="clear" w:color="auto" w:fill="auto"/>
          </w:tcPr>
          <w:p w14:paraId="67FBF3F9" w14:textId="77777777" w:rsidR="00AF6C32" w:rsidRPr="00F74A87" w:rsidRDefault="00AF6C32" w:rsidP="0070545B">
            <w:pPr>
              <w:rPr>
                <w:rFonts w:ascii="Times New Roman" w:hAnsi="Times New Roman"/>
                <w:sz w:val="22"/>
              </w:rPr>
            </w:pPr>
          </w:p>
        </w:tc>
        <w:tc>
          <w:tcPr>
            <w:tcW w:w="3510" w:type="dxa"/>
            <w:vMerge/>
            <w:tcBorders>
              <w:bottom w:val="single" w:sz="4" w:space="0" w:color="auto"/>
            </w:tcBorders>
            <w:shd w:val="clear" w:color="auto" w:fill="auto"/>
          </w:tcPr>
          <w:p w14:paraId="47CB902B" w14:textId="77777777" w:rsidR="00AF6C32" w:rsidRPr="00643450" w:rsidRDefault="00AF6C32" w:rsidP="0070545B">
            <w:pPr>
              <w:spacing w:after="120"/>
              <w:rPr>
                <w:rFonts w:ascii="Times New Roman" w:hAnsi="Times New Roman"/>
                <w:sz w:val="20"/>
                <w:szCs w:val="20"/>
              </w:rPr>
            </w:pPr>
          </w:p>
        </w:tc>
        <w:tc>
          <w:tcPr>
            <w:tcW w:w="4050" w:type="dxa"/>
            <w:tcBorders>
              <w:top w:val="nil"/>
              <w:bottom w:val="single" w:sz="4" w:space="0" w:color="auto"/>
            </w:tcBorders>
            <w:shd w:val="clear" w:color="auto" w:fill="auto"/>
          </w:tcPr>
          <w:p w14:paraId="67668CFF" w14:textId="77777777" w:rsidR="00AF6C32" w:rsidRDefault="00AF6C32" w:rsidP="0070545B">
            <w:pPr>
              <w:spacing w:after="120"/>
              <w:rPr>
                <w:rFonts w:ascii="Times New Roman" w:hAnsi="Times New Roman"/>
                <w:sz w:val="20"/>
                <w:szCs w:val="20"/>
              </w:rPr>
            </w:pPr>
            <w:r w:rsidRPr="00643450">
              <w:rPr>
                <w:rFonts w:ascii="Times New Roman" w:hAnsi="Times New Roman"/>
                <w:sz w:val="20"/>
                <w:szCs w:val="20"/>
              </w:rPr>
              <w:t>Semi-monthly webinar to share best practices</w:t>
            </w:r>
            <w:r w:rsidR="009F0129">
              <w:rPr>
                <w:rFonts w:ascii="Times New Roman" w:hAnsi="Times New Roman"/>
                <w:sz w:val="20"/>
                <w:szCs w:val="20"/>
              </w:rPr>
              <w:t>.</w:t>
            </w:r>
          </w:p>
          <w:p w14:paraId="643C087F" w14:textId="77777777" w:rsidR="00AF6C32" w:rsidRPr="00643450" w:rsidRDefault="00AF6C32" w:rsidP="00ED1E7E">
            <w:pPr>
              <w:rPr>
                <w:rFonts w:ascii="Times New Roman" w:hAnsi="Times New Roman"/>
                <w:sz w:val="20"/>
                <w:szCs w:val="20"/>
              </w:rPr>
            </w:pPr>
            <w:r>
              <w:rPr>
                <w:rFonts w:ascii="Times New Roman" w:hAnsi="Times New Roman"/>
                <w:sz w:val="20"/>
                <w:szCs w:val="20"/>
              </w:rPr>
              <w:t>Monthly physician advisory meetings</w:t>
            </w:r>
            <w:r w:rsidR="00ED1E7E">
              <w:rPr>
                <w:rFonts w:ascii="Times New Roman" w:hAnsi="Times New Roman"/>
                <w:sz w:val="20"/>
                <w:szCs w:val="20"/>
              </w:rPr>
              <w:t>.</w:t>
            </w:r>
          </w:p>
        </w:tc>
      </w:tr>
      <w:tr w:rsidR="00AF6C32" w:rsidRPr="00F74A87" w14:paraId="0E2355E5" w14:textId="77777777" w:rsidTr="0070545B">
        <w:trPr>
          <w:trHeight w:hRule="exact" w:val="343"/>
        </w:trPr>
        <w:tc>
          <w:tcPr>
            <w:tcW w:w="9738" w:type="dxa"/>
            <w:gridSpan w:val="3"/>
            <w:shd w:val="clear" w:color="auto" w:fill="auto"/>
          </w:tcPr>
          <w:p w14:paraId="325BFDC6" w14:textId="77777777" w:rsidR="00AF6C32" w:rsidRPr="00643450" w:rsidRDefault="00AF6C32" w:rsidP="0070545B">
            <w:pPr>
              <w:spacing w:after="120"/>
              <w:rPr>
                <w:rFonts w:ascii="Times New Roman" w:hAnsi="Times New Roman"/>
                <w:sz w:val="20"/>
                <w:szCs w:val="20"/>
              </w:rPr>
            </w:pPr>
            <w:r>
              <w:rPr>
                <w:rFonts w:ascii="Times New Roman" w:hAnsi="Times New Roman"/>
                <w:b/>
                <w:sz w:val="22"/>
              </w:rPr>
              <w:t>Contractually-s</w:t>
            </w:r>
            <w:r w:rsidRPr="00F74A87">
              <w:rPr>
                <w:rFonts w:ascii="Times New Roman" w:hAnsi="Times New Roman"/>
                <w:b/>
                <w:sz w:val="22"/>
              </w:rPr>
              <w:t xml:space="preserve">pecified </w:t>
            </w:r>
            <w:r>
              <w:rPr>
                <w:rFonts w:ascii="Times New Roman" w:hAnsi="Times New Roman"/>
                <w:b/>
                <w:sz w:val="22"/>
              </w:rPr>
              <w:t>obligations</w:t>
            </w:r>
          </w:p>
        </w:tc>
      </w:tr>
      <w:tr w:rsidR="00735353" w:rsidRPr="00F74A87" w14:paraId="075E91E6" w14:textId="77777777" w:rsidTr="0070545B">
        <w:trPr>
          <w:trHeight w:val="1511"/>
        </w:trPr>
        <w:tc>
          <w:tcPr>
            <w:tcW w:w="2178" w:type="dxa"/>
            <w:tcBorders>
              <w:bottom w:val="single" w:sz="4" w:space="0" w:color="auto"/>
            </w:tcBorders>
            <w:shd w:val="clear" w:color="auto" w:fill="auto"/>
          </w:tcPr>
          <w:p w14:paraId="7CA2F82C" w14:textId="77777777" w:rsidR="00735353" w:rsidRDefault="00735353" w:rsidP="0070545B">
            <w:pPr>
              <w:rPr>
                <w:rFonts w:ascii="Times New Roman" w:hAnsi="Times New Roman"/>
                <w:sz w:val="22"/>
              </w:rPr>
            </w:pPr>
            <w:r>
              <w:rPr>
                <w:rFonts w:ascii="Times New Roman" w:hAnsi="Times New Roman"/>
                <w:sz w:val="22"/>
              </w:rPr>
              <w:t xml:space="preserve">NCQA </w:t>
            </w:r>
            <w:r w:rsidRPr="00C26D36">
              <w:rPr>
                <w:rFonts w:ascii="Times New Roman" w:hAnsi="Times New Roman"/>
                <w:sz w:val="22"/>
              </w:rPr>
              <w:t xml:space="preserve">PPC-PCMH recognition </w:t>
            </w:r>
          </w:p>
        </w:tc>
        <w:tc>
          <w:tcPr>
            <w:tcW w:w="3510" w:type="dxa"/>
            <w:tcBorders>
              <w:bottom w:val="single" w:sz="4" w:space="0" w:color="auto"/>
            </w:tcBorders>
            <w:shd w:val="clear" w:color="auto" w:fill="auto"/>
          </w:tcPr>
          <w:p w14:paraId="1317A2DA" w14:textId="77777777" w:rsidR="00735353" w:rsidRDefault="00735353" w:rsidP="00735353">
            <w:pPr>
              <w:spacing w:after="120"/>
              <w:rPr>
                <w:rFonts w:ascii="Times New Roman" w:hAnsi="Times New Roman"/>
                <w:sz w:val="20"/>
                <w:szCs w:val="20"/>
              </w:rPr>
            </w:pPr>
            <w:r>
              <w:rPr>
                <w:rFonts w:ascii="Times New Roman" w:hAnsi="Times New Roman" w:cs="Arial"/>
                <w:sz w:val="20"/>
                <w:szCs w:val="20"/>
              </w:rPr>
              <w:t xml:space="preserve">Achieve Level 1 recognition by July 1, 2009 and Level </w:t>
            </w:r>
            <w:r w:rsidRPr="00643450">
              <w:rPr>
                <w:rFonts w:ascii="Times New Roman" w:hAnsi="Times New Roman" w:cs="Arial"/>
                <w:sz w:val="20"/>
                <w:szCs w:val="20"/>
              </w:rPr>
              <w:t xml:space="preserve">2 recognition by </w:t>
            </w:r>
            <w:r>
              <w:rPr>
                <w:rFonts w:ascii="Times New Roman" w:hAnsi="Times New Roman" w:cs="Arial"/>
                <w:sz w:val="20"/>
                <w:szCs w:val="20"/>
              </w:rPr>
              <w:t>October 1, 2010.</w:t>
            </w:r>
            <w:r w:rsidRPr="00643450">
              <w:rPr>
                <w:rFonts w:ascii="Times New Roman" w:hAnsi="Times New Roman"/>
                <w:sz w:val="20"/>
                <w:szCs w:val="20"/>
              </w:rPr>
              <w:t xml:space="preserve"> </w:t>
            </w:r>
          </w:p>
        </w:tc>
        <w:tc>
          <w:tcPr>
            <w:tcW w:w="4050" w:type="dxa"/>
            <w:tcBorders>
              <w:bottom w:val="single" w:sz="4" w:space="0" w:color="auto"/>
            </w:tcBorders>
            <w:shd w:val="clear" w:color="auto" w:fill="auto"/>
          </w:tcPr>
          <w:p w14:paraId="0CCF4A35" w14:textId="77777777" w:rsidR="00735353" w:rsidRDefault="00735353" w:rsidP="0070545B">
            <w:pPr>
              <w:spacing w:after="120"/>
              <w:rPr>
                <w:rFonts w:ascii="Times New Roman" w:hAnsi="Times New Roman"/>
                <w:sz w:val="20"/>
                <w:szCs w:val="20"/>
              </w:rPr>
            </w:pPr>
            <w:r>
              <w:rPr>
                <w:rFonts w:ascii="Times New Roman" w:hAnsi="Times New Roman"/>
                <w:sz w:val="20"/>
                <w:szCs w:val="20"/>
              </w:rPr>
              <w:t xml:space="preserve">Achieve, at minimum, Level </w:t>
            </w:r>
            <w:r w:rsidRPr="00643450">
              <w:rPr>
                <w:rFonts w:ascii="Times New Roman" w:hAnsi="Times New Roman"/>
                <w:sz w:val="20"/>
                <w:szCs w:val="20"/>
              </w:rPr>
              <w:t xml:space="preserve">1 NCQA PPC-PCMH </w:t>
            </w:r>
            <w:r>
              <w:rPr>
                <w:rFonts w:ascii="Times New Roman" w:hAnsi="Times New Roman"/>
                <w:sz w:val="20"/>
                <w:szCs w:val="20"/>
              </w:rPr>
              <w:t>recognition</w:t>
            </w:r>
            <w:r w:rsidRPr="00643450">
              <w:rPr>
                <w:rFonts w:ascii="Times New Roman" w:hAnsi="Times New Roman"/>
                <w:sz w:val="20"/>
                <w:szCs w:val="20"/>
              </w:rPr>
              <w:t xml:space="preserve"> </w:t>
            </w:r>
            <w:r>
              <w:rPr>
                <w:rFonts w:ascii="Times New Roman" w:hAnsi="Times New Roman"/>
                <w:sz w:val="20"/>
                <w:szCs w:val="20"/>
              </w:rPr>
              <w:t xml:space="preserve">and work towards higher level of recognition throughout pilot. </w:t>
            </w:r>
          </w:p>
        </w:tc>
      </w:tr>
      <w:tr w:rsidR="00735353" w:rsidRPr="00F74A87" w14:paraId="4532E459" w14:textId="77777777" w:rsidTr="0070545B">
        <w:trPr>
          <w:trHeight w:val="1511"/>
        </w:trPr>
        <w:tc>
          <w:tcPr>
            <w:tcW w:w="2178" w:type="dxa"/>
            <w:tcBorders>
              <w:bottom w:val="single" w:sz="4" w:space="0" w:color="auto"/>
            </w:tcBorders>
            <w:shd w:val="clear" w:color="auto" w:fill="auto"/>
          </w:tcPr>
          <w:p w14:paraId="520FD256" w14:textId="77777777" w:rsidR="00735353" w:rsidRPr="0017626C" w:rsidRDefault="00735353" w:rsidP="0070545B">
            <w:pPr>
              <w:rPr>
                <w:rFonts w:ascii="Times New Roman" w:hAnsi="Times New Roman"/>
                <w:sz w:val="22"/>
              </w:rPr>
            </w:pPr>
            <w:r>
              <w:rPr>
                <w:rFonts w:ascii="Times New Roman" w:hAnsi="Times New Roman"/>
                <w:sz w:val="22"/>
              </w:rPr>
              <w:t>Data collection and reporting</w:t>
            </w:r>
          </w:p>
        </w:tc>
        <w:tc>
          <w:tcPr>
            <w:tcW w:w="3510" w:type="dxa"/>
            <w:tcBorders>
              <w:bottom w:val="single" w:sz="4" w:space="0" w:color="auto"/>
            </w:tcBorders>
            <w:shd w:val="clear" w:color="auto" w:fill="auto"/>
          </w:tcPr>
          <w:p w14:paraId="44050668" w14:textId="77777777" w:rsidR="00735353" w:rsidRPr="00643450" w:rsidRDefault="00735353" w:rsidP="0070545B">
            <w:pPr>
              <w:spacing w:after="120"/>
              <w:rPr>
                <w:rFonts w:ascii="Times New Roman" w:hAnsi="Times New Roman"/>
                <w:sz w:val="20"/>
                <w:szCs w:val="20"/>
              </w:rPr>
            </w:pPr>
            <w:r>
              <w:rPr>
                <w:rFonts w:ascii="Times New Roman" w:hAnsi="Times New Roman"/>
                <w:sz w:val="20"/>
                <w:szCs w:val="20"/>
              </w:rPr>
              <w:t>T</w:t>
            </w:r>
            <w:r w:rsidRPr="00643450">
              <w:rPr>
                <w:rFonts w:ascii="Times New Roman" w:hAnsi="Times New Roman"/>
                <w:sz w:val="20"/>
                <w:szCs w:val="20"/>
              </w:rPr>
              <w:t>rack and produce quarterly reports on 5 clinical quality measures related to 3 chronic conditions (diabetes, coronary artery disease and dep</w:t>
            </w:r>
            <w:r>
              <w:rPr>
                <w:rFonts w:ascii="Times New Roman" w:hAnsi="Times New Roman"/>
                <w:sz w:val="20"/>
                <w:szCs w:val="20"/>
              </w:rPr>
              <w:t>ression), beginning Q2 of pilot.</w:t>
            </w:r>
          </w:p>
        </w:tc>
        <w:tc>
          <w:tcPr>
            <w:tcW w:w="4050" w:type="dxa"/>
            <w:tcBorders>
              <w:bottom w:val="single" w:sz="4" w:space="0" w:color="auto"/>
            </w:tcBorders>
            <w:shd w:val="clear" w:color="auto" w:fill="auto"/>
          </w:tcPr>
          <w:p w14:paraId="0FD3A378" w14:textId="77777777" w:rsidR="00735353" w:rsidRPr="00643450" w:rsidRDefault="00735353" w:rsidP="0070545B">
            <w:pPr>
              <w:spacing w:after="120"/>
              <w:rPr>
                <w:rFonts w:ascii="Times New Roman" w:hAnsi="Times New Roman"/>
                <w:sz w:val="20"/>
                <w:szCs w:val="20"/>
              </w:rPr>
            </w:pPr>
            <w:r>
              <w:rPr>
                <w:rFonts w:ascii="Times New Roman" w:hAnsi="Times New Roman"/>
                <w:sz w:val="20"/>
                <w:szCs w:val="20"/>
              </w:rPr>
              <w:t>P</w:t>
            </w:r>
            <w:r w:rsidRPr="00643450">
              <w:rPr>
                <w:rFonts w:ascii="Times New Roman" w:hAnsi="Times New Roman"/>
                <w:sz w:val="20"/>
                <w:szCs w:val="20"/>
              </w:rPr>
              <w:t>roduce monthly clinical quality reports on agreed-upon set of measures; submit written reports as requested. PMPM fees may be discontinued if reports are not subm</w:t>
            </w:r>
            <w:r>
              <w:rPr>
                <w:rFonts w:ascii="Times New Roman" w:hAnsi="Times New Roman"/>
                <w:sz w:val="20"/>
                <w:szCs w:val="20"/>
              </w:rPr>
              <w:t>itted for 2 consecutive months.</w:t>
            </w:r>
          </w:p>
        </w:tc>
      </w:tr>
      <w:tr w:rsidR="00735353" w:rsidRPr="00AE3434" w14:paraId="68B6F185" w14:textId="77777777" w:rsidTr="0070545B">
        <w:trPr>
          <w:trHeight w:hRule="exact" w:val="1054"/>
        </w:trPr>
        <w:tc>
          <w:tcPr>
            <w:tcW w:w="2178" w:type="dxa"/>
            <w:shd w:val="clear" w:color="auto" w:fill="auto"/>
          </w:tcPr>
          <w:p w14:paraId="4C6EF52F" w14:textId="77777777" w:rsidR="00735353" w:rsidRPr="0017626C" w:rsidRDefault="00735353" w:rsidP="0070545B">
            <w:pPr>
              <w:rPr>
                <w:rFonts w:ascii="Times New Roman" w:hAnsi="Times New Roman"/>
                <w:sz w:val="22"/>
                <w:szCs w:val="22"/>
              </w:rPr>
            </w:pPr>
            <w:r w:rsidRPr="0017626C">
              <w:rPr>
                <w:rFonts w:ascii="Times New Roman" w:hAnsi="Times New Roman"/>
                <w:sz w:val="22"/>
                <w:szCs w:val="22"/>
              </w:rPr>
              <w:t>Use of practice assistance</w:t>
            </w:r>
          </w:p>
        </w:tc>
        <w:tc>
          <w:tcPr>
            <w:tcW w:w="3510" w:type="dxa"/>
            <w:shd w:val="clear" w:color="auto" w:fill="auto"/>
          </w:tcPr>
          <w:p w14:paraId="57C0F785" w14:textId="77777777" w:rsidR="00735353" w:rsidRPr="008331F7" w:rsidRDefault="00735353" w:rsidP="0070545B">
            <w:pPr>
              <w:spacing w:after="120"/>
              <w:rPr>
                <w:rFonts w:ascii="Times New Roman" w:hAnsi="Times New Roman"/>
                <w:sz w:val="20"/>
                <w:szCs w:val="20"/>
              </w:rPr>
            </w:pPr>
            <w:r w:rsidRPr="008331F7">
              <w:rPr>
                <w:rFonts w:ascii="Times New Roman" w:hAnsi="Times New Roman"/>
                <w:sz w:val="20"/>
                <w:szCs w:val="20"/>
              </w:rPr>
              <w:t>Engage with nurse care manager provided by pilot, send care managers to training program and produce rep</w:t>
            </w:r>
            <w:r>
              <w:rPr>
                <w:rFonts w:ascii="Times New Roman" w:hAnsi="Times New Roman"/>
                <w:sz w:val="20"/>
                <w:szCs w:val="20"/>
              </w:rPr>
              <w:t>orts on care manager activities</w:t>
            </w:r>
          </w:p>
          <w:p w14:paraId="20E4954A" w14:textId="77777777" w:rsidR="00735353" w:rsidRPr="008331F7" w:rsidRDefault="00735353" w:rsidP="0070545B">
            <w:pPr>
              <w:spacing w:after="120"/>
              <w:rPr>
                <w:rFonts w:ascii="Times New Roman" w:hAnsi="Times New Roman"/>
                <w:sz w:val="20"/>
                <w:szCs w:val="20"/>
              </w:rPr>
            </w:pPr>
          </w:p>
          <w:p w14:paraId="7C4007E7" w14:textId="77777777" w:rsidR="00735353" w:rsidRPr="008331F7" w:rsidRDefault="00735353" w:rsidP="0070545B">
            <w:pPr>
              <w:rPr>
                <w:rFonts w:ascii="Times New Roman" w:hAnsi="Times New Roman"/>
                <w:sz w:val="20"/>
                <w:szCs w:val="20"/>
              </w:rPr>
            </w:pPr>
          </w:p>
          <w:p w14:paraId="3F7C28D2" w14:textId="77777777" w:rsidR="00735353" w:rsidRPr="008331F7" w:rsidRDefault="00735353" w:rsidP="0070545B">
            <w:pPr>
              <w:spacing w:after="120"/>
              <w:rPr>
                <w:rFonts w:ascii="Times New Roman" w:hAnsi="Times New Roman"/>
                <w:sz w:val="20"/>
                <w:szCs w:val="20"/>
              </w:rPr>
            </w:pPr>
          </w:p>
        </w:tc>
        <w:tc>
          <w:tcPr>
            <w:tcW w:w="4050" w:type="dxa"/>
            <w:shd w:val="clear" w:color="auto" w:fill="auto"/>
          </w:tcPr>
          <w:p w14:paraId="1936DC87" w14:textId="77777777" w:rsidR="00735353" w:rsidRPr="008331F7" w:rsidRDefault="00735353" w:rsidP="0070545B">
            <w:pPr>
              <w:spacing w:after="120"/>
              <w:rPr>
                <w:rFonts w:ascii="Times New Roman" w:hAnsi="Times New Roman"/>
                <w:sz w:val="20"/>
                <w:szCs w:val="20"/>
              </w:rPr>
            </w:pPr>
            <w:r w:rsidRPr="008331F7">
              <w:rPr>
                <w:rFonts w:ascii="Times New Roman" w:hAnsi="Times New Roman"/>
                <w:sz w:val="20"/>
                <w:szCs w:val="20"/>
              </w:rPr>
              <w:t>Actively work with Quality Improvement Coach around redesigning practice, improving satisfaction for patients and staff, and improving quality measures</w:t>
            </w:r>
          </w:p>
        </w:tc>
      </w:tr>
      <w:tr w:rsidR="00735353" w:rsidRPr="00AE3434" w14:paraId="027C488C" w14:textId="77777777" w:rsidTr="0070545B">
        <w:trPr>
          <w:trHeight w:hRule="exact" w:val="1810"/>
        </w:trPr>
        <w:tc>
          <w:tcPr>
            <w:tcW w:w="2178" w:type="dxa"/>
            <w:shd w:val="clear" w:color="auto" w:fill="auto"/>
          </w:tcPr>
          <w:p w14:paraId="4D5C6A49" w14:textId="77777777" w:rsidR="00735353" w:rsidRPr="0017626C" w:rsidRDefault="00735353" w:rsidP="0070545B">
            <w:pPr>
              <w:rPr>
                <w:rFonts w:ascii="Times New Roman" w:hAnsi="Times New Roman"/>
                <w:sz w:val="22"/>
                <w:szCs w:val="22"/>
              </w:rPr>
            </w:pPr>
            <w:r w:rsidRPr="0017626C">
              <w:rPr>
                <w:rFonts w:ascii="Times New Roman" w:hAnsi="Times New Roman"/>
                <w:sz w:val="22"/>
                <w:szCs w:val="22"/>
              </w:rPr>
              <w:t xml:space="preserve">Training </w:t>
            </w:r>
          </w:p>
        </w:tc>
        <w:tc>
          <w:tcPr>
            <w:tcW w:w="3510" w:type="dxa"/>
            <w:shd w:val="clear" w:color="auto" w:fill="auto"/>
          </w:tcPr>
          <w:p w14:paraId="6D664CBB" w14:textId="77777777" w:rsidR="00735353" w:rsidRPr="008331F7" w:rsidRDefault="00735353" w:rsidP="0070545B">
            <w:pPr>
              <w:rPr>
                <w:rFonts w:ascii="Times New Roman" w:hAnsi="Times New Roman"/>
                <w:sz w:val="20"/>
                <w:szCs w:val="20"/>
              </w:rPr>
            </w:pPr>
            <w:r w:rsidRPr="008331F7">
              <w:rPr>
                <w:rFonts w:ascii="Times New Roman" w:hAnsi="Times New Roman"/>
                <w:sz w:val="20"/>
                <w:szCs w:val="20"/>
              </w:rPr>
              <w:t>Participate in one year of practice transformation training (all physicians and key staff)</w:t>
            </w:r>
            <w:r>
              <w:rPr>
                <w:rFonts w:ascii="Times New Roman" w:hAnsi="Times New Roman"/>
                <w:sz w:val="20"/>
                <w:szCs w:val="20"/>
              </w:rPr>
              <w:t>.</w:t>
            </w:r>
          </w:p>
          <w:p w14:paraId="089A9673" w14:textId="77777777" w:rsidR="00735353" w:rsidRPr="008331F7" w:rsidRDefault="00735353" w:rsidP="0070545B">
            <w:pPr>
              <w:spacing w:after="120"/>
              <w:rPr>
                <w:rFonts w:ascii="Times New Roman" w:hAnsi="Times New Roman"/>
                <w:sz w:val="20"/>
                <w:szCs w:val="20"/>
              </w:rPr>
            </w:pPr>
          </w:p>
        </w:tc>
        <w:tc>
          <w:tcPr>
            <w:tcW w:w="4050" w:type="dxa"/>
            <w:shd w:val="clear" w:color="auto" w:fill="auto"/>
          </w:tcPr>
          <w:p w14:paraId="2D8A7EA3" w14:textId="77777777" w:rsidR="00735353" w:rsidRPr="008331F7" w:rsidRDefault="00735353" w:rsidP="0070545B">
            <w:pPr>
              <w:spacing w:after="120"/>
              <w:rPr>
                <w:rFonts w:ascii="Times New Roman" w:hAnsi="Times New Roman"/>
                <w:sz w:val="20"/>
                <w:szCs w:val="20"/>
              </w:rPr>
            </w:pPr>
            <w:r w:rsidRPr="008331F7">
              <w:rPr>
                <w:rFonts w:ascii="Times New Roman" w:hAnsi="Times New Roman"/>
                <w:sz w:val="20"/>
                <w:szCs w:val="20"/>
              </w:rPr>
              <w:t xml:space="preserve">Participate in day-and-a-half-long Learning Collaborative Sessions three times annually and monthly Learning Collaborative conference calls </w:t>
            </w:r>
          </w:p>
          <w:p w14:paraId="35290A48" w14:textId="77777777" w:rsidR="00735353" w:rsidRPr="008331F7" w:rsidRDefault="00735353" w:rsidP="0070545B">
            <w:pPr>
              <w:spacing w:after="120"/>
              <w:rPr>
                <w:rFonts w:ascii="Times New Roman" w:hAnsi="Times New Roman"/>
                <w:sz w:val="20"/>
                <w:szCs w:val="20"/>
              </w:rPr>
            </w:pPr>
            <w:r w:rsidRPr="008331F7">
              <w:rPr>
                <w:rFonts w:ascii="Times New Roman" w:hAnsi="Times New Roman"/>
                <w:sz w:val="20"/>
                <w:szCs w:val="20"/>
              </w:rPr>
              <w:t>Organize a Practice Improvement Team (providers and key staff) that meets at least twice per month</w:t>
            </w:r>
          </w:p>
        </w:tc>
      </w:tr>
      <w:tr w:rsidR="00735353" w:rsidRPr="00AE3434" w14:paraId="1C27E555" w14:textId="77777777" w:rsidTr="0070545B">
        <w:trPr>
          <w:trHeight w:hRule="exact" w:val="739"/>
        </w:trPr>
        <w:tc>
          <w:tcPr>
            <w:tcW w:w="2178" w:type="dxa"/>
            <w:shd w:val="clear" w:color="auto" w:fill="auto"/>
          </w:tcPr>
          <w:p w14:paraId="74F7D4E9" w14:textId="77777777" w:rsidR="00735353" w:rsidRPr="005E736F" w:rsidRDefault="00735353" w:rsidP="0070545B">
            <w:pPr>
              <w:rPr>
                <w:rFonts w:ascii="Times New Roman" w:hAnsi="Times New Roman"/>
                <w:sz w:val="22"/>
                <w:szCs w:val="22"/>
              </w:rPr>
            </w:pPr>
            <w:r w:rsidRPr="005E736F">
              <w:rPr>
                <w:rFonts w:ascii="Times New Roman" w:hAnsi="Times New Roman"/>
                <w:sz w:val="22"/>
                <w:szCs w:val="22"/>
              </w:rPr>
              <w:t>Patient engagement</w:t>
            </w:r>
          </w:p>
        </w:tc>
        <w:tc>
          <w:tcPr>
            <w:tcW w:w="3510" w:type="dxa"/>
            <w:shd w:val="clear" w:color="auto" w:fill="auto"/>
          </w:tcPr>
          <w:p w14:paraId="62AFD55F" w14:textId="77777777" w:rsidR="00735353" w:rsidRPr="00AE3434" w:rsidRDefault="00735353" w:rsidP="0070545B">
            <w:pPr>
              <w:spacing w:after="120"/>
              <w:rPr>
                <w:rFonts w:ascii="Times New Roman" w:hAnsi="Times New Roman"/>
                <w:sz w:val="20"/>
                <w:szCs w:val="20"/>
              </w:rPr>
            </w:pPr>
            <w:r w:rsidRPr="00AE3434">
              <w:rPr>
                <w:rFonts w:ascii="Times New Roman" w:hAnsi="Times New Roman"/>
                <w:sz w:val="20"/>
                <w:szCs w:val="20"/>
              </w:rPr>
              <w:t>Notify patients about medical home</w:t>
            </w:r>
            <w:r>
              <w:rPr>
                <w:rFonts w:ascii="Times New Roman" w:hAnsi="Times New Roman"/>
                <w:sz w:val="20"/>
                <w:szCs w:val="20"/>
              </w:rPr>
              <w:t>; participate in patient experience survey.</w:t>
            </w:r>
          </w:p>
        </w:tc>
        <w:tc>
          <w:tcPr>
            <w:tcW w:w="4050" w:type="dxa"/>
            <w:shd w:val="clear" w:color="auto" w:fill="auto"/>
          </w:tcPr>
          <w:p w14:paraId="0E998F7B" w14:textId="77777777" w:rsidR="00735353" w:rsidRPr="00AE3434" w:rsidRDefault="00735353" w:rsidP="0070545B">
            <w:pPr>
              <w:spacing w:after="120"/>
              <w:rPr>
                <w:rFonts w:ascii="Times New Roman" w:hAnsi="Times New Roman"/>
                <w:sz w:val="20"/>
                <w:szCs w:val="20"/>
              </w:rPr>
            </w:pPr>
            <w:r w:rsidRPr="00AE3434">
              <w:rPr>
                <w:rFonts w:ascii="Times New Roman" w:hAnsi="Times New Roman"/>
                <w:sz w:val="20"/>
                <w:szCs w:val="20"/>
              </w:rPr>
              <w:t>Implement HIPAA-compliant electronic communication portal</w:t>
            </w:r>
            <w:r>
              <w:rPr>
                <w:rFonts w:ascii="Times New Roman" w:hAnsi="Times New Roman"/>
                <w:sz w:val="20"/>
                <w:szCs w:val="20"/>
              </w:rPr>
              <w:t>; participate in patient experience survey</w:t>
            </w:r>
          </w:p>
          <w:p w14:paraId="34221FBA" w14:textId="77777777" w:rsidR="00735353" w:rsidRPr="00AE3434" w:rsidRDefault="00735353" w:rsidP="0070545B">
            <w:pPr>
              <w:spacing w:after="120"/>
              <w:rPr>
                <w:rFonts w:ascii="Times New Roman" w:hAnsi="Times New Roman"/>
                <w:sz w:val="20"/>
                <w:szCs w:val="20"/>
              </w:rPr>
            </w:pPr>
          </w:p>
        </w:tc>
      </w:tr>
      <w:tr w:rsidR="00735353" w:rsidRPr="00AE3434" w14:paraId="53A481C5" w14:textId="77777777" w:rsidTr="0070545B">
        <w:trPr>
          <w:trHeight w:val="863"/>
        </w:trPr>
        <w:tc>
          <w:tcPr>
            <w:tcW w:w="2178" w:type="dxa"/>
            <w:tcBorders>
              <w:bottom w:val="single" w:sz="4" w:space="0" w:color="auto"/>
            </w:tcBorders>
            <w:shd w:val="clear" w:color="auto" w:fill="auto"/>
          </w:tcPr>
          <w:p w14:paraId="4195C1A6" w14:textId="77777777" w:rsidR="00735353" w:rsidRPr="00CF6F0F" w:rsidRDefault="00735353" w:rsidP="0070545B">
            <w:pPr>
              <w:rPr>
                <w:rFonts w:ascii="Times New Roman" w:hAnsi="Times New Roman"/>
                <w:sz w:val="22"/>
                <w:szCs w:val="22"/>
              </w:rPr>
            </w:pPr>
            <w:r w:rsidRPr="00CF6F0F">
              <w:rPr>
                <w:rFonts w:ascii="Times New Roman" w:hAnsi="Times New Roman"/>
                <w:sz w:val="22"/>
                <w:szCs w:val="22"/>
              </w:rPr>
              <w:t>Utilization</w:t>
            </w:r>
          </w:p>
        </w:tc>
        <w:tc>
          <w:tcPr>
            <w:tcW w:w="3510" w:type="dxa"/>
            <w:tcBorders>
              <w:bottom w:val="single" w:sz="4" w:space="0" w:color="auto"/>
            </w:tcBorders>
            <w:shd w:val="clear" w:color="auto" w:fill="auto"/>
          </w:tcPr>
          <w:p w14:paraId="2932D9FE" w14:textId="77777777" w:rsidR="00735353" w:rsidRPr="00AE3434" w:rsidRDefault="00735353" w:rsidP="0070545B">
            <w:pPr>
              <w:rPr>
                <w:rFonts w:ascii="Times New Roman" w:hAnsi="Times New Roman"/>
                <w:sz w:val="20"/>
                <w:szCs w:val="20"/>
              </w:rPr>
            </w:pPr>
            <w:r w:rsidRPr="00AE3434">
              <w:rPr>
                <w:rFonts w:ascii="Times New Roman" w:hAnsi="Times New Roman"/>
                <w:sz w:val="20"/>
                <w:szCs w:val="20"/>
              </w:rPr>
              <w:t>Review and act upon utilization data provided by health plans; work to reduce unnecessary utilization.</w:t>
            </w:r>
          </w:p>
        </w:tc>
        <w:tc>
          <w:tcPr>
            <w:tcW w:w="4050" w:type="dxa"/>
            <w:tcBorders>
              <w:bottom w:val="single" w:sz="4" w:space="0" w:color="auto"/>
            </w:tcBorders>
            <w:shd w:val="clear" w:color="auto" w:fill="auto"/>
          </w:tcPr>
          <w:p w14:paraId="1EE1B334" w14:textId="77777777" w:rsidR="00735353" w:rsidRPr="00AE3434" w:rsidRDefault="00735353" w:rsidP="0070545B">
            <w:pPr>
              <w:spacing w:after="120"/>
              <w:rPr>
                <w:rFonts w:ascii="Times New Roman" w:hAnsi="Times New Roman"/>
                <w:sz w:val="20"/>
                <w:szCs w:val="20"/>
              </w:rPr>
            </w:pPr>
            <w:r w:rsidRPr="00643450">
              <w:rPr>
                <w:rFonts w:ascii="Times New Roman" w:hAnsi="Times New Roman"/>
                <w:sz w:val="20"/>
                <w:szCs w:val="20"/>
              </w:rPr>
              <w:t>--</w:t>
            </w:r>
          </w:p>
        </w:tc>
      </w:tr>
    </w:tbl>
    <w:p w14:paraId="69133F07" w14:textId="77777777" w:rsidR="00AF6C32" w:rsidRPr="000D316F" w:rsidRDefault="00AF6C32" w:rsidP="00AF6C32">
      <w:pPr>
        <w:contextualSpacing/>
        <w:rPr>
          <w:rFonts w:ascii="Times New Roman" w:hAnsi="Times New Roman"/>
          <w:sz w:val="20"/>
          <w:szCs w:val="20"/>
          <w:vertAlign w:val="superscript"/>
        </w:rPr>
      </w:pPr>
      <w:r w:rsidRPr="000D316F">
        <w:rPr>
          <w:rFonts w:ascii="Times New Roman" w:hAnsi="Times New Roman"/>
          <w:sz w:val="20"/>
          <w:szCs w:val="20"/>
          <w:vertAlign w:val="superscript"/>
        </w:rPr>
        <w:t xml:space="preserve">* </w:t>
      </w:r>
      <w:r>
        <w:rPr>
          <w:rFonts w:ascii="Times New Roman" w:hAnsi="Times New Roman"/>
          <w:sz w:val="20"/>
          <w:szCs w:val="20"/>
        </w:rPr>
        <w:t>Our framework for categorizing</w:t>
      </w:r>
      <w:r w:rsidRPr="000D316F">
        <w:rPr>
          <w:rFonts w:ascii="Times New Roman" w:hAnsi="Times New Roman"/>
          <w:sz w:val="20"/>
          <w:szCs w:val="20"/>
        </w:rPr>
        <w:t xml:space="preserve"> salient elements of the design of </w:t>
      </w:r>
      <w:r w:rsidRPr="000B6ECC">
        <w:rPr>
          <w:rFonts w:ascii="Times New Roman" w:hAnsi="Times New Roman"/>
          <w:sz w:val="20"/>
          <w:szCs w:val="20"/>
        </w:rPr>
        <w:t xml:space="preserve">each pilot is derived from </w:t>
      </w:r>
      <w:r w:rsidRPr="000B6ECC">
        <w:rPr>
          <w:rFonts w:ascii="Times New Roman" w:hAnsi="Times New Roman" w:cs="Times New Roman"/>
          <w:noProof/>
          <w:sz w:val="20"/>
          <w:szCs w:val="20"/>
        </w:rPr>
        <w:t xml:space="preserve">Friedberg MW, Lai DJ, Hussey PS, Schneider EC. A Guide to the Medical Home as a Practice-Level Intervention. </w:t>
      </w:r>
      <w:r w:rsidRPr="000B6ECC">
        <w:rPr>
          <w:rFonts w:ascii="Times New Roman" w:hAnsi="Times New Roman" w:cs="Times New Roman"/>
          <w:i/>
          <w:noProof/>
          <w:sz w:val="20"/>
          <w:szCs w:val="20"/>
        </w:rPr>
        <w:t xml:space="preserve">American Journal of Managed Care. </w:t>
      </w:r>
      <w:r w:rsidRPr="000B6ECC">
        <w:rPr>
          <w:rFonts w:ascii="Times New Roman" w:hAnsi="Times New Roman" w:cs="Times New Roman"/>
          <w:noProof/>
          <w:sz w:val="20"/>
          <w:szCs w:val="20"/>
        </w:rPr>
        <w:t>Dec 2009;15(10):S291-S299.</w:t>
      </w:r>
    </w:p>
    <w:p w14:paraId="2265CEEE" w14:textId="77777777" w:rsidR="00AF6C32" w:rsidRPr="00AF793D" w:rsidRDefault="00AF6C32" w:rsidP="00AF6C32"/>
    <w:p w14:paraId="36C03CB4" w14:textId="77777777" w:rsidR="00AF6C32" w:rsidRDefault="008A4C9B" w:rsidP="00AF6C32">
      <w:pPr>
        <w:rPr>
          <w:rFonts w:ascii="Times New Roman" w:hAnsi="Times New Roman" w:cs="Times New Roman"/>
          <w:b/>
        </w:rPr>
      </w:pPr>
      <w:r>
        <w:rPr>
          <w:rFonts w:ascii="Times New Roman" w:hAnsi="Times New Roman" w:cs="Times New Roman"/>
          <w:b/>
        </w:rPr>
        <w:t xml:space="preserve">   </w:t>
      </w:r>
    </w:p>
    <w:p w14:paraId="07E5A0BB" w14:textId="77777777" w:rsidR="0073145F" w:rsidRDefault="00A214A1">
      <w:r>
        <w:t xml:space="preserve">  </w:t>
      </w:r>
    </w:p>
    <w:p w14:paraId="0F53E986" w14:textId="77777777" w:rsidR="0073145F" w:rsidRDefault="0073145F">
      <w:pPr>
        <w:spacing w:after="200" w:line="276" w:lineRule="auto"/>
      </w:pPr>
      <w:r>
        <w:br w:type="page"/>
      </w:r>
    </w:p>
    <w:p w14:paraId="21326703" w14:textId="77777777" w:rsidR="0073145F" w:rsidRDefault="0073145F" w:rsidP="0073145F">
      <w:pPr>
        <w:jc w:val="center"/>
        <w:rPr>
          <w:b/>
          <w:sz w:val="28"/>
          <w:szCs w:val="28"/>
        </w:rPr>
      </w:pPr>
      <w:r>
        <w:rPr>
          <w:b/>
          <w:sz w:val="28"/>
          <w:szCs w:val="28"/>
        </w:rPr>
        <w:t>Appendix 2</w:t>
      </w:r>
    </w:p>
    <w:p w14:paraId="25A6B3CF" w14:textId="77777777" w:rsidR="0073145F" w:rsidRDefault="0073145F" w:rsidP="0073145F">
      <w:pPr>
        <w:jc w:val="center"/>
        <w:rPr>
          <w:b/>
          <w:sz w:val="28"/>
          <w:szCs w:val="28"/>
        </w:rPr>
      </w:pPr>
      <w:r>
        <w:rPr>
          <w:b/>
          <w:sz w:val="28"/>
          <w:szCs w:val="28"/>
        </w:rPr>
        <w:t xml:space="preserve"> </w:t>
      </w:r>
    </w:p>
    <w:p w14:paraId="074CDE40" w14:textId="77777777" w:rsidR="0073145F" w:rsidRDefault="0073145F" w:rsidP="0073145F">
      <w:pPr>
        <w:jc w:val="center"/>
        <w:rPr>
          <w:b/>
          <w:sz w:val="28"/>
          <w:szCs w:val="28"/>
        </w:rPr>
      </w:pPr>
      <w:r w:rsidRPr="00495050">
        <w:rPr>
          <w:b/>
          <w:sz w:val="28"/>
          <w:szCs w:val="28"/>
        </w:rPr>
        <w:t xml:space="preserve">Key Elements of </w:t>
      </w:r>
      <w:r>
        <w:rPr>
          <w:b/>
          <w:sz w:val="28"/>
          <w:szCs w:val="28"/>
        </w:rPr>
        <w:t xml:space="preserve">Rhode Island </w:t>
      </w:r>
      <w:r w:rsidRPr="00495050">
        <w:rPr>
          <w:b/>
          <w:sz w:val="28"/>
          <w:szCs w:val="28"/>
        </w:rPr>
        <w:t>PCMH Pilot Activities</w:t>
      </w:r>
    </w:p>
    <w:p w14:paraId="2AF6ECC2" w14:textId="77777777" w:rsidR="0073145F" w:rsidRPr="009139D4" w:rsidRDefault="0073145F" w:rsidP="0073145F">
      <w:pPr>
        <w:jc w:val="center"/>
        <w:rPr>
          <w:b/>
          <w:sz w:val="28"/>
          <w:szCs w:val="28"/>
        </w:rPr>
      </w:pPr>
    </w:p>
    <w:tbl>
      <w:tblPr>
        <w:tblStyle w:val="TableGrid"/>
        <w:tblpPr w:leftFromText="180" w:rightFromText="180" w:vertAnchor="text" w:tblpY="1"/>
        <w:tblOverlap w:val="never"/>
        <w:tblW w:w="8748" w:type="dxa"/>
        <w:tblLook w:val="04A0" w:firstRow="1" w:lastRow="0" w:firstColumn="1" w:lastColumn="0" w:noHBand="0" w:noVBand="1"/>
      </w:tblPr>
      <w:tblGrid>
        <w:gridCol w:w="1733"/>
        <w:gridCol w:w="2335"/>
        <w:gridCol w:w="4680"/>
      </w:tblGrid>
      <w:tr w:rsidR="0073145F" w14:paraId="13BD15FF" w14:textId="77777777" w:rsidTr="00F87075">
        <w:tc>
          <w:tcPr>
            <w:tcW w:w="1733" w:type="dxa"/>
          </w:tcPr>
          <w:p w14:paraId="5DE58818" w14:textId="77777777" w:rsidR="0073145F" w:rsidRPr="00495050" w:rsidRDefault="0073145F" w:rsidP="00F87075">
            <w:pPr>
              <w:jc w:val="center"/>
              <w:rPr>
                <w:b/>
              </w:rPr>
            </w:pPr>
            <w:r w:rsidRPr="00495050">
              <w:rPr>
                <w:b/>
              </w:rPr>
              <w:t>Category</w:t>
            </w:r>
          </w:p>
        </w:tc>
        <w:tc>
          <w:tcPr>
            <w:tcW w:w="2335" w:type="dxa"/>
          </w:tcPr>
          <w:p w14:paraId="49A2F4B5" w14:textId="77777777" w:rsidR="0073145F" w:rsidRPr="00495050" w:rsidRDefault="0073145F" w:rsidP="00F87075">
            <w:pPr>
              <w:jc w:val="center"/>
              <w:rPr>
                <w:b/>
              </w:rPr>
            </w:pPr>
            <w:r w:rsidRPr="00495050">
              <w:rPr>
                <w:b/>
              </w:rPr>
              <w:t>Component</w:t>
            </w:r>
          </w:p>
        </w:tc>
        <w:tc>
          <w:tcPr>
            <w:tcW w:w="4680" w:type="dxa"/>
          </w:tcPr>
          <w:p w14:paraId="0B92A47D" w14:textId="77777777" w:rsidR="0073145F" w:rsidRPr="00495050" w:rsidRDefault="0073145F" w:rsidP="00F87075">
            <w:pPr>
              <w:jc w:val="center"/>
              <w:rPr>
                <w:b/>
              </w:rPr>
            </w:pPr>
            <w:r w:rsidRPr="00495050">
              <w:rPr>
                <w:b/>
              </w:rPr>
              <w:t>Description</w:t>
            </w:r>
          </w:p>
        </w:tc>
      </w:tr>
      <w:tr w:rsidR="0073145F" w14:paraId="79E3861D" w14:textId="77777777" w:rsidTr="00F87075">
        <w:tc>
          <w:tcPr>
            <w:tcW w:w="1733" w:type="dxa"/>
            <w:vMerge w:val="restart"/>
            <w:vAlign w:val="center"/>
          </w:tcPr>
          <w:p w14:paraId="58018F28" w14:textId="77777777" w:rsidR="0073145F" w:rsidRPr="00495050" w:rsidRDefault="0073145F" w:rsidP="00F87075">
            <w:pPr>
              <w:rPr>
                <w:b/>
              </w:rPr>
            </w:pPr>
            <w:r w:rsidRPr="00495050">
              <w:rPr>
                <w:b/>
              </w:rPr>
              <w:t xml:space="preserve">PCMH </w:t>
            </w:r>
            <w:r>
              <w:rPr>
                <w:b/>
              </w:rPr>
              <w:t>r</w:t>
            </w:r>
            <w:r w:rsidRPr="00495050">
              <w:rPr>
                <w:b/>
              </w:rPr>
              <w:t>ecognition</w:t>
            </w:r>
          </w:p>
        </w:tc>
        <w:tc>
          <w:tcPr>
            <w:tcW w:w="2335" w:type="dxa"/>
          </w:tcPr>
          <w:p w14:paraId="4EDDE239" w14:textId="77777777" w:rsidR="0073145F" w:rsidRDefault="0073145F" w:rsidP="00F87075">
            <w:r>
              <w:t>Policy development</w:t>
            </w:r>
          </w:p>
        </w:tc>
        <w:tc>
          <w:tcPr>
            <w:tcW w:w="4680" w:type="dxa"/>
          </w:tcPr>
          <w:p w14:paraId="313C85BE" w14:textId="77777777" w:rsidR="0073145F" w:rsidRDefault="0073145F" w:rsidP="00F87075">
            <w:r>
              <w:t>Practices established new policies and protocols for care management, care coordination and other elements of PCMH</w:t>
            </w:r>
          </w:p>
        </w:tc>
      </w:tr>
      <w:tr w:rsidR="0073145F" w14:paraId="03136D87" w14:textId="77777777" w:rsidTr="00F87075">
        <w:tc>
          <w:tcPr>
            <w:tcW w:w="1733" w:type="dxa"/>
            <w:vMerge/>
            <w:vAlign w:val="center"/>
          </w:tcPr>
          <w:p w14:paraId="289CFA4D" w14:textId="77777777" w:rsidR="0073145F" w:rsidRDefault="0073145F" w:rsidP="00F87075"/>
        </w:tc>
        <w:tc>
          <w:tcPr>
            <w:tcW w:w="2335" w:type="dxa"/>
          </w:tcPr>
          <w:p w14:paraId="293B27E0" w14:textId="77777777" w:rsidR="0073145F" w:rsidRDefault="0073145F" w:rsidP="00F87075">
            <w:r>
              <w:t>Documentation</w:t>
            </w:r>
          </w:p>
        </w:tc>
        <w:tc>
          <w:tcPr>
            <w:tcW w:w="4680" w:type="dxa"/>
          </w:tcPr>
          <w:p w14:paraId="5D75964A" w14:textId="77777777" w:rsidR="0073145F" w:rsidRDefault="0073145F" w:rsidP="00F87075">
            <w:r>
              <w:t>Policies were documented and disseminated to staff, required documentation for NCQA was completed</w:t>
            </w:r>
          </w:p>
        </w:tc>
      </w:tr>
      <w:tr w:rsidR="0073145F" w14:paraId="19C32534" w14:textId="77777777" w:rsidTr="00F87075">
        <w:tc>
          <w:tcPr>
            <w:tcW w:w="1733" w:type="dxa"/>
            <w:vMerge/>
            <w:vAlign w:val="center"/>
          </w:tcPr>
          <w:p w14:paraId="1B5D82F3" w14:textId="77777777" w:rsidR="0073145F" w:rsidRDefault="0073145F" w:rsidP="00F87075"/>
        </w:tc>
        <w:tc>
          <w:tcPr>
            <w:tcW w:w="2335" w:type="dxa"/>
          </w:tcPr>
          <w:p w14:paraId="6D7572E1" w14:textId="77777777" w:rsidR="0073145F" w:rsidRDefault="0073145F" w:rsidP="00F87075">
            <w:r>
              <w:t>Submission</w:t>
            </w:r>
          </w:p>
        </w:tc>
        <w:tc>
          <w:tcPr>
            <w:tcW w:w="4680" w:type="dxa"/>
          </w:tcPr>
          <w:p w14:paraId="4DC500F9" w14:textId="77777777" w:rsidR="0073145F" w:rsidRDefault="0073145F" w:rsidP="00F87075">
            <w:r>
              <w:t>Applications were uploaded, errors corrected</w:t>
            </w:r>
          </w:p>
        </w:tc>
      </w:tr>
      <w:tr w:rsidR="0073145F" w14:paraId="7B781585" w14:textId="77777777" w:rsidTr="00F87075">
        <w:tc>
          <w:tcPr>
            <w:tcW w:w="1733" w:type="dxa"/>
            <w:vMerge/>
            <w:vAlign w:val="center"/>
          </w:tcPr>
          <w:p w14:paraId="6E770013" w14:textId="77777777" w:rsidR="0073145F" w:rsidRDefault="0073145F" w:rsidP="00F87075"/>
        </w:tc>
        <w:tc>
          <w:tcPr>
            <w:tcW w:w="2335" w:type="dxa"/>
          </w:tcPr>
          <w:p w14:paraId="664ABDFB" w14:textId="77777777" w:rsidR="0073145F" w:rsidRDefault="0073145F" w:rsidP="00F87075">
            <w:r>
              <w:t xml:space="preserve">Recognition </w:t>
            </w:r>
          </w:p>
        </w:tc>
        <w:tc>
          <w:tcPr>
            <w:tcW w:w="4680" w:type="dxa"/>
          </w:tcPr>
          <w:p w14:paraId="5C67215F" w14:textId="77777777" w:rsidR="0073145F" w:rsidRDefault="0073145F" w:rsidP="00F87075">
            <w:r w:rsidRPr="00A60743">
              <w:t>All 5 pilots received level 3 recognition</w:t>
            </w:r>
            <w:r>
              <w:t xml:space="preserve"> after two years</w:t>
            </w:r>
          </w:p>
        </w:tc>
      </w:tr>
      <w:tr w:rsidR="0073145F" w14:paraId="73E420C3" w14:textId="77777777" w:rsidTr="00F87075">
        <w:tc>
          <w:tcPr>
            <w:tcW w:w="1733" w:type="dxa"/>
            <w:vMerge w:val="restart"/>
            <w:vAlign w:val="center"/>
          </w:tcPr>
          <w:p w14:paraId="48DE919E" w14:textId="77777777" w:rsidR="0073145F" w:rsidRPr="00495050" w:rsidRDefault="0073145F" w:rsidP="00F87075">
            <w:pPr>
              <w:rPr>
                <w:b/>
              </w:rPr>
            </w:pPr>
            <w:r w:rsidRPr="00495050">
              <w:rPr>
                <w:b/>
              </w:rPr>
              <w:t>Health information technology</w:t>
            </w:r>
          </w:p>
        </w:tc>
        <w:tc>
          <w:tcPr>
            <w:tcW w:w="2335" w:type="dxa"/>
          </w:tcPr>
          <w:p w14:paraId="1D852F72" w14:textId="77777777" w:rsidR="0073145F" w:rsidRDefault="0073145F" w:rsidP="00F87075">
            <w:r>
              <w:t>Registry building</w:t>
            </w:r>
          </w:p>
        </w:tc>
        <w:tc>
          <w:tcPr>
            <w:tcW w:w="4680" w:type="dxa"/>
          </w:tcPr>
          <w:p w14:paraId="1979E21D" w14:textId="77777777" w:rsidR="0073145F" w:rsidRDefault="0073145F" w:rsidP="00F87075">
            <w:r>
              <w:t>Build new registries for targeted conditions</w:t>
            </w:r>
          </w:p>
        </w:tc>
      </w:tr>
      <w:tr w:rsidR="0073145F" w14:paraId="42C7A851" w14:textId="77777777" w:rsidTr="00F87075">
        <w:tc>
          <w:tcPr>
            <w:tcW w:w="1733" w:type="dxa"/>
            <w:vMerge/>
            <w:vAlign w:val="center"/>
          </w:tcPr>
          <w:p w14:paraId="11C9DBD1" w14:textId="77777777" w:rsidR="0073145F" w:rsidRDefault="0073145F" w:rsidP="00F87075"/>
        </w:tc>
        <w:tc>
          <w:tcPr>
            <w:tcW w:w="2335" w:type="dxa"/>
          </w:tcPr>
          <w:p w14:paraId="0802A7E3" w14:textId="77777777" w:rsidR="0073145F" w:rsidRDefault="0073145F" w:rsidP="00F87075">
            <w:r>
              <w:t>New decision support</w:t>
            </w:r>
          </w:p>
        </w:tc>
        <w:tc>
          <w:tcPr>
            <w:tcW w:w="4680" w:type="dxa"/>
          </w:tcPr>
          <w:p w14:paraId="68EF6377" w14:textId="77777777" w:rsidR="0073145F" w:rsidRDefault="0073145F" w:rsidP="00F87075">
            <w:r>
              <w:t>Defaults and clinical messaging built into electronic health records</w:t>
            </w:r>
          </w:p>
        </w:tc>
      </w:tr>
      <w:tr w:rsidR="0073145F" w14:paraId="3B3D69ED" w14:textId="77777777" w:rsidTr="00F87075">
        <w:tc>
          <w:tcPr>
            <w:tcW w:w="1733" w:type="dxa"/>
            <w:vMerge/>
            <w:vAlign w:val="center"/>
          </w:tcPr>
          <w:p w14:paraId="00910E56" w14:textId="77777777" w:rsidR="0073145F" w:rsidRDefault="0073145F" w:rsidP="00F87075"/>
        </w:tc>
        <w:tc>
          <w:tcPr>
            <w:tcW w:w="2335" w:type="dxa"/>
          </w:tcPr>
          <w:p w14:paraId="57DFA3BA" w14:textId="77777777" w:rsidR="0073145F" w:rsidRDefault="0073145F" w:rsidP="00F87075">
            <w:r>
              <w:t>Reporting functions</w:t>
            </w:r>
          </w:p>
        </w:tc>
        <w:tc>
          <w:tcPr>
            <w:tcW w:w="4680" w:type="dxa"/>
          </w:tcPr>
          <w:p w14:paraId="3998F009" w14:textId="77777777" w:rsidR="0073145F" w:rsidRDefault="0073145F" w:rsidP="00F87075">
            <w:r>
              <w:t>Augment use of routine and specific condition reports</w:t>
            </w:r>
          </w:p>
        </w:tc>
      </w:tr>
      <w:tr w:rsidR="0073145F" w14:paraId="1CFF0B23" w14:textId="77777777" w:rsidTr="00F87075">
        <w:tc>
          <w:tcPr>
            <w:tcW w:w="1733" w:type="dxa"/>
            <w:vMerge/>
            <w:vAlign w:val="center"/>
          </w:tcPr>
          <w:p w14:paraId="3E158F13" w14:textId="77777777" w:rsidR="0073145F" w:rsidRDefault="0073145F" w:rsidP="00F87075"/>
        </w:tc>
        <w:tc>
          <w:tcPr>
            <w:tcW w:w="2335" w:type="dxa"/>
          </w:tcPr>
          <w:p w14:paraId="5C1EADE8" w14:textId="77777777" w:rsidR="0073145F" w:rsidRDefault="0073145F" w:rsidP="00F87075">
            <w:r>
              <w:t>Patient access</w:t>
            </w:r>
          </w:p>
        </w:tc>
        <w:tc>
          <w:tcPr>
            <w:tcW w:w="4680" w:type="dxa"/>
          </w:tcPr>
          <w:p w14:paraId="20028D9A" w14:textId="77777777" w:rsidR="0073145F" w:rsidRDefault="0073145F" w:rsidP="00F87075">
            <w:r>
              <w:t>Allow patients access to their medical record and foster communication between providers and patients through the EHR system</w:t>
            </w:r>
          </w:p>
        </w:tc>
      </w:tr>
      <w:tr w:rsidR="0073145F" w14:paraId="7D0768A2" w14:textId="77777777" w:rsidTr="00F87075">
        <w:tc>
          <w:tcPr>
            <w:tcW w:w="1733" w:type="dxa"/>
            <w:vMerge/>
            <w:vAlign w:val="center"/>
          </w:tcPr>
          <w:p w14:paraId="7F5B0E69" w14:textId="77777777" w:rsidR="0073145F" w:rsidRDefault="0073145F" w:rsidP="00F87075"/>
        </w:tc>
        <w:tc>
          <w:tcPr>
            <w:tcW w:w="2335" w:type="dxa"/>
          </w:tcPr>
          <w:p w14:paraId="6344C409" w14:textId="77777777" w:rsidR="0073145F" w:rsidRDefault="0073145F" w:rsidP="00F87075">
            <w:r>
              <w:t>Tracking</w:t>
            </w:r>
          </w:p>
        </w:tc>
        <w:tc>
          <w:tcPr>
            <w:tcW w:w="4680" w:type="dxa"/>
          </w:tcPr>
          <w:p w14:paraId="60216AB4" w14:textId="77777777" w:rsidR="0073145F" w:rsidRDefault="0073145F" w:rsidP="00F87075">
            <w:r>
              <w:t>Enable tracking of referrals, lab test results, medication lists, and outcomes</w:t>
            </w:r>
          </w:p>
        </w:tc>
      </w:tr>
      <w:tr w:rsidR="0073145F" w14:paraId="167BEF54" w14:textId="77777777" w:rsidTr="00F87075">
        <w:tc>
          <w:tcPr>
            <w:tcW w:w="1733" w:type="dxa"/>
            <w:vMerge/>
            <w:vAlign w:val="center"/>
          </w:tcPr>
          <w:p w14:paraId="2046089D" w14:textId="77777777" w:rsidR="0073145F" w:rsidRDefault="0073145F" w:rsidP="00F87075"/>
        </w:tc>
        <w:tc>
          <w:tcPr>
            <w:tcW w:w="2335" w:type="dxa"/>
          </w:tcPr>
          <w:p w14:paraId="39C528F5" w14:textId="77777777" w:rsidR="0073145F" w:rsidRDefault="0073145F" w:rsidP="00F87075">
            <w:r>
              <w:t>EMR and billing integration</w:t>
            </w:r>
          </w:p>
        </w:tc>
        <w:tc>
          <w:tcPr>
            <w:tcW w:w="4680" w:type="dxa"/>
          </w:tcPr>
          <w:p w14:paraId="5BC10223" w14:textId="77777777" w:rsidR="0073145F" w:rsidRDefault="0073145F" w:rsidP="00F87075">
            <w:r>
              <w:t>Implement combined EHR-billing suite so billing information, diagnosis codes, and insurance are integrated with health records</w:t>
            </w:r>
          </w:p>
        </w:tc>
      </w:tr>
      <w:tr w:rsidR="0073145F" w14:paraId="27256453" w14:textId="77777777" w:rsidTr="00F87075">
        <w:tc>
          <w:tcPr>
            <w:tcW w:w="1733" w:type="dxa"/>
            <w:vMerge w:val="restart"/>
            <w:vAlign w:val="center"/>
          </w:tcPr>
          <w:p w14:paraId="2B993199" w14:textId="77777777" w:rsidR="0073145F" w:rsidRPr="00495050" w:rsidRDefault="0073145F" w:rsidP="00F87075">
            <w:pPr>
              <w:rPr>
                <w:b/>
              </w:rPr>
            </w:pPr>
            <w:r>
              <w:rPr>
                <w:b/>
              </w:rPr>
              <w:t>Staffing</w:t>
            </w:r>
          </w:p>
        </w:tc>
        <w:tc>
          <w:tcPr>
            <w:tcW w:w="2335" w:type="dxa"/>
          </w:tcPr>
          <w:p w14:paraId="2F108A62" w14:textId="77777777" w:rsidR="0073145F" w:rsidRPr="00495050" w:rsidRDefault="0073145F" w:rsidP="00F87075">
            <w:r>
              <w:t>New dedicated care coordinator</w:t>
            </w:r>
          </w:p>
        </w:tc>
        <w:tc>
          <w:tcPr>
            <w:tcW w:w="4680" w:type="dxa"/>
          </w:tcPr>
          <w:p w14:paraId="2899963D" w14:textId="77777777" w:rsidR="0073145F" w:rsidRDefault="0073145F" w:rsidP="00F87075">
            <w:r>
              <w:t>Hire nurse care managers to improve care coordination</w:t>
            </w:r>
          </w:p>
        </w:tc>
      </w:tr>
      <w:tr w:rsidR="0073145F" w14:paraId="7C48B218" w14:textId="77777777" w:rsidTr="00F87075">
        <w:tc>
          <w:tcPr>
            <w:tcW w:w="1733" w:type="dxa"/>
            <w:vMerge/>
            <w:vAlign w:val="center"/>
          </w:tcPr>
          <w:p w14:paraId="6086868A" w14:textId="77777777" w:rsidR="0073145F" w:rsidRDefault="0073145F" w:rsidP="00F87075">
            <w:pPr>
              <w:rPr>
                <w:b/>
              </w:rPr>
            </w:pPr>
          </w:p>
        </w:tc>
        <w:tc>
          <w:tcPr>
            <w:tcW w:w="2335" w:type="dxa"/>
          </w:tcPr>
          <w:p w14:paraId="23E4336D" w14:textId="77777777" w:rsidR="0073145F" w:rsidRDefault="0073145F" w:rsidP="00F87075">
            <w:r>
              <w:t>Dedicated time for QI work for staff</w:t>
            </w:r>
          </w:p>
        </w:tc>
        <w:tc>
          <w:tcPr>
            <w:tcW w:w="4680" w:type="dxa"/>
          </w:tcPr>
          <w:p w14:paraId="0495A788" w14:textId="77777777" w:rsidR="0073145F" w:rsidRDefault="0073145F" w:rsidP="00F87075">
            <w:r>
              <w:t>Use funds to take physicians and staff off-line for QI activities</w:t>
            </w:r>
          </w:p>
        </w:tc>
      </w:tr>
      <w:tr w:rsidR="0073145F" w14:paraId="131EEC3F" w14:textId="77777777" w:rsidTr="00F87075">
        <w:tc>
          <w:tcPr>
            <w:tcW w:w="1733" w:type="dxa"/>
            <w:vMerge/>
            <w:vAlign w:val="center"/>
          </w:tcPr>
          <w:p w14:paraId="0BE52A93" w14:textId="77777777" w:rsidR="0073145F" w:rsidRDefault="0073145F" w:rsidP="00F87075">
            <w:pPr>
              <w:rPr>
                <w:b/>
              </w:rPr>
            </w:pPr>
          </w:p>
        </w:tc>
        <w:tc>
          <w:tcPr>
            <w:tcW w:w="2335" w:type="dxa"/>
          </w:tcPr>
          <w:p w14:paraId="719EF396" w14:textId="77777777" w:rsidR="0073145F" w:rsidRDefault="0073145F" w:rsidP="00F87075">
            <w:r>
              <w:t>New clinical quality coordinator</w:t>
            </w:r>
          </w:p>
        </w:tc>
        <w:tc>
          <w:tcPr>
            <w:tcW w:w="4680" w:type="dxa"/>
          </w:tcPr>
          <w:p w14:paraId="79F3A571" w14:textId="77777777" w:rsidR="0073145F" w:rsidRDefault="0073145F" w:rsidP="00F87075">
            <w:r>
              <w:t>Hire coordinator in charge of entering, extracting, and analyzing quality improvement data</w:t>
            </w:r>
          </w:p>
        </w:tc>
      </w:tr>
      <w:tr w:rsidR="0073145F" w14:paraId="11367602" w14:textId="77777777" w:rsidTr="00F87075">
        <w:tc>
          <w:tcPr>
            <w:tcW w:w="1733" w:type="dxa"/>
            <w:vMerge/>
            <w:vAlign w:val="center"/>
          </w:tcPr>
          <w:p w14:paraId="2459DAAC" w14:textId="77777777" w:rsidR="0073145F" w:rsidRDefault="0073145F" w:rsidP="00F87075">
            <w:pPr>
              <w:rPr>
                <w:b/>
              </w:rPr>
            </w:pPr>
          </w:p>
        </w:tc>
        <w:tc>
          <w:tcPr>
            <w:tcW w:w="2335" w:type="dxa"/>
          </w:tcPr>
          <w:p w14:paraId="2626AB4A" w14:textId="77777777" w:rsidR="0073145F" w:rsidRDefault="0073145F" w:rsidP="00F87075">
            <w:r>
              <w:t>Expand roles for current staff</w:t>
            </w:r>
          </w:p>
        </w:tc>
        <w:tc>
          <w:tcPr>
            <w:tcW w:w="4680" w:type="dxa"/>
          </w:tcPr>
          <w:p w14:paraId="3485EF34" w14:textId="77777777" w:rsidR="0073145F" w:rsidRDefault="0073145F" w:rsidP="00F87075">
            <w:r>
              <w:t>Increase time and responsibility for current medical assistants, nurses, and others to work at the top of their licenses and take on more clinical responsibility</w:t>
            </w:r>
          </w:p>
        </w:tc>
      </w:tr>
      <w:tr w:rsidR="0073145F" w14:paraId="5C6AB19E" w14:textId="77777777" w:rsidTr="00F87075">
        <w:tc>
          <w:tcPr>
            <w:tcW w:w="1733" w:type="dxa"/>
            <w:vMerge/>
            <w:vAlign w:val="center"/>
          </w:tcPr>
          <w:p w14:paraId="7159F594" w14:textId="77777777" w:rsidR="0073145F" w:rsidRDefault="0073145F" w:rsidP="00F87075">
            <w:pPr>
              <w:rPr>
                <w:b/>
              </w:rPr>
            </w:pPr>
          </w:p>
        </w:tc>
        <w:tc>
          <w:tcPr>
            <w:tcW w:w="2335" w:type="dxa"/>
          </w:tcPr>
          <w:p w14:paraId="232F1A37" w14:textId="77777777" w:rsidR="0073145F" w:rsidRDefault="0073145F" w:rsidP="00F87075">
            <w:r>
              <w:t>Expand workforce</w:t>
            </w:r>
          </w:p>
        </w:tc>
        <w:tc>
          <w:tcPr>
            <w:tcW w:w="4680" w:type="dxa"/>
          </w:tcPr>
          <w:p w14:paraId="610D75BD" w14:textId="77777777" w:rsidR="0073145F" w:rsidRDefault="0073145F" w:rsidP="00F87075">
            <w:r>
              <w:t>Hire new physicians and other providers, such as behavioral health workers, social workers, nurses, and others</w:t>
            </w:r>
          </w:p>
        </w:tc>
      </w:tr>
      <w:tr w:rsidR="0073145F" w14:paraId="5BC8B97E" w14:textId="77777777" w:rsidTr="00F87075">
        <w:tc>
          <w:tcPr>
            <w:tcW w:w="1733" w:type="dxa"/>
            <w:vMerge w:val="restart"/>
            <w:vAlign w:val="center"/>
          </w:tcPr>
          <w:p w14:paraId="042CF210" w14:textId="77777777" w:rsidR="0073145F" w:rsidRPr="00495050" w:rsidRDefault="0073145F" w:rsidP="00F87075">
            <w:pPr>
              <w:rPr>
                <w:b/>
              </w:rPr>
            </w:pPr>
            <w:r>
              <w:rPr>
                <w:b/>
              </w:rPr>
              <w:t>Culture change</w:t>
            </w:r>
          </w:p>
        </w:tc>
        <w:tc>
          <w:tcPr>
            <w:tcW w:w="2335" w:type="dxa"/>
          </w:tcPr>
          <w:p w14:paraId="4B4F065C" w14:textId="77777777" w:rsidR="0073145F" w:rsidRPr="00495050" w:rsidRDefault="0073145F" w:rsidP="00F87075">
            <w:r>
              <w:t>Team-based care</w:t>
            </w:r>
          </w:p>
        </w:tc>
        <w:tc>
          <w:tcPr>
            <w:tcW w:w="4680" w:type="dxa"/>
          </w:tcPr>
          <w:p w14:paraId="31B3DA41" w14:textId="77777777" w:rsidR="0073145F" w:rsidRDefault="0073145F" w:rsidP="00F87075">
            <w:r>
              <w:t>Evolving team roles and membership and improved sense of team cohesiveness</w:t>
            </w:r>
          </w:p>
        </w:tc>
      </w:tr>
      <w:tr w:rsidR="0073145F" w14:paraId="1CFB40E2" w14:textId="77777777" w:rsidTr="00F87075">
        <w:tc>
          <w:tcPr>
            <w:tcW w:w="1733" w:type="dxa"/>
            <w:vMerge/>
            <w:vAlign w:val="center"/>
          </w:tcPr>
          <w:p w14:paraId="3E80F45C" w14:textId="77777777" w:rsidR="0073145F" w:rsidRDefault="0073145F" w:rsidP="00F87075">
            <w:pPr>
              <w:rPr>
                <w:b/>
              </w:rPr>
            </w:pPr>
          </w:p>
        </w:tc>
        <w:tc>
          <w:tcPr>
            <w:tcW w:w="2335" w:type="dxa"/>
          </w:tcPr>
          <w:p w14:paraId="742B423D" w14:textId="77777777" w:rsidR="0073145F" w:rsidRDefault="0073145F" w:rsidP="00F87075">
            <w:r>
              <w:t>Population-based approach</w:t>
            </w:r>
          </w:p>
        </w:tc>
        <w:tc>
          <w:tcPr>
            <w:tcW w:w="4680" w:type="dxa"/>
          </w:tcPr>
          <w:p w14:paraId="3A990FAD" w14:textId="77777777" w:rsidR="0073145F" w:rsidRDefault="0073145F" w:rsidP="00F87075">
            <w:r>
              <w:t>Providing proactive – as opposed to reactive – patient care</w:t>
            </w:r>
          </w:p>
        </w:tc>
      </w:tr>
      <w:tr w:rsidR="0073145F" w14:paraId="67F7DAAD" w14:textId="77777777" w:rsidTr="00F87075">
        <w:tc>
          <w:tcPr>
            <w:tcW w:w="1733" w:type="dxa"/>
            <w:vMerge/>
            <w:vAlign w:val="center"/>
          </w:tcPr>
          <w:p w14:paraId="6DF4DA31" w14:textId="77777777" w:rsidR="0073145F" w:rsidRDefault="0073145F" w:rsidP="00F87075">
            <w:pPr>
              <w:rPr>
                <w:b/>
              </w:rPr>
            </w:pPr>
          </w:p>
        </w:tc>
        <w:tc>
          <w:tcPr>
            <w:tcW w:w="2335" w:type="dxa"/>
          </w:tcPr>
          <w:p w14:paraId="65637D90" w14:textId="77777777" w:rsidR="0073145F" w:rsidRDefault="0073145F" w:rsidP="00F87075">
            <w:r>
              <w:t>Defined accountability</w:t>
            </w:r>
          </w:p>
        </w:tc>
        <w:tc>
          <w:tcPr>
            <w:tcW w:w="4680" w:type="dxa"/>
          </w:tcPr>
          <w:p w14:paraId="34D4EF94" w14:textId="77777777" w:rsidR="0073145F" w:rsidRDefault="0073145F" w:rsidP="00F87075">
            <w:r>
              <w:t>Define roles more clearly so individual responsibilities are clarified</w:t>
            </w:r>
          </w:p>
        </w:tc>
      </w:tr>
      <w:tr w:rsidR="0073145F" w14:paraId="6A22FB9C" w14:textId="77777777" w:rsidTr="00F87075">
        <w:tc>
          <w:tcPr>
            <w:tcW w:w="1733" w:type="dxa"/>
            <w:vMerge/>
            <w:vAlign w:val="center"/>
          </w:tcPr>
          <w:p w14:paraId="2A8D1DDA" w14:textId="77777777" w:rsidR="0073145F" w:rsidRDefault="0073145F" w:rsidP="00F87075">
            <w:pPr>
              <w:rPr>
                <w:b/>
              </w:rPr>
            </w:pPr>
          </w:p>
        </w:tc>
        <w:tc>
          <w:tcPr>
            <w:tcW w:w="2335" w:type="dxa"/>
          </w:tcPr>
          <w:p w14:paraId="02BF0978" w14:textId="77777777" w:rsidR="0073145F" w:rsidRDefault="0073145F" w:rsidP="00F87075">
            <w:r>
              <w:t>Patient engagement</w:t>
            </w:r>
          </w:p>
        </w:tc>
        <w:tc>
          <w:tcPr>
            <w:tcW w:w="4680" w:type="dxa"/>
          </w:tcPr>
          <w:p w14:paraId="75DAE8D4" w14:textId="77777777" w:rsidR="0073145F" w:rsidRDefault="0073145F" w:rsidP="00F87075">
            <w:r>
              <w:t xml:space="preserve">Implement focus groups, advisory groups and surveys to gauge patient’s opinions and recommendations </w:t>
            </w:r>
          </w:p>
        </w:tc>
      </w:tr>
      <w:tr w:rsidR="0073145F" w14:paraId="466E6C28" w14:textId="77777777" w:rsidTr="00F87075">
        <w:tc>
          <w:tcPr>
            <w:tcW w:w="1733" w:type="dxa"/>
            <w:vMerge w:val="restart"/>
            <w:vAlign w:val="center"/>
          </w:tcPr>
          <w:p w14:paraId="5B1B847C" w14:textId="77777777" w:rsidR="0073145F" w:rsidRPr="009139D4" w:rsidRDefault="0073145F" w:rsidP="00F87075">
            <w:pPr>
              <w:rPr>
                <w:b/>
              </w:rPr>
            </w:pPr>
            <w:r w:rsidRPr="009139D4">
              <w:rPr>
                <w:b/>
              </w:rPr>
              <w:t>Quality Improvement</w:t>
            </w:r>
          </w:p>
        </w:tc>
        <w:tc>
          <w:tcPr>
            <w:tcW w:w="2335" w:type="dxa"/>
          </w:tcPr>
          <w:p w14:paraId="49B669B4" w14:textId="77777777" w:rsidR="0073145F" w:rsidRDefault="0073145F" w:rsidP="00F87075">
            <w:r>
              <w:t>Measurement and internal reporting of quality metrics</w:t>
            </w:r>
          </w:p>
        </w:tc>
        <w:tc>
          <w:tcPr>
            <w:tcW w:w="4680" w:type="dxa"/>
          </w:tcPr>
          <w:p w14:paraId="7602045D" w14:textId="77777777" w:rsidR="0073145F" w:rsidRDefault="0073145F" w:rsidP="00F87075">
            <w:r>
              <w:t>Measure, track, and report quality measures for each physician</w:t>
            </w:r>
          </w:p>
        </w:tc>
      </w:tr>
      <w:tr w:rsidR="0073145F" w14:paraId="134A6E79" w14:textId="77777777" w:rsidTr="00F87075">
        <w:tc>
          <w:tcPr>
            <w:tcW w:w="1733" w:type="dxa"/>
            <w:vMerge/>
            <w:vAlign w:val="center"/>
          </w:tcPr>
          <w:p w14:paraId="1538047D" w14:textId="77777777" w:rsidR="0073145F" w:rsidRPr="009139D4" w:rsidRDefault="0073145F" w:rsidP="00F87075">
            <w:pPr>
              <w:rPr>
                <w:b/>
              </w:rPr>
            </w:pPr>
          </w:p>
        </w:tc>
        <w:tc>
          <w:tcPr>
            <w:tcW w:w="2335" w:type="dxa"/>
          </w:tcPr>
          <w:p w14:paraId="2110ED9A" w14:textId="77777777" w:rsidR="0073145F" w:rsidRDefault="0073145F" w:rsidP="00F87075">
            <w:r>
              <w:t>PDSA cycles</w:t>
            </w:r>
          </w:p>
        </w:tc>
        <w:tc>
          <w:tcPr>
            <w:tcW w:w="4680" w:type="dxa"/>
          </w:tcPr>
          <w:p w14:paraId="2177FDA5" w14:textId="77777777" w:rsidR="0073145F" w:rsidRDefault="0073145F" w:rsidP="00F87075">
            <w:r>
              <w:t>PDSA cycles to target evidence-based measures for diabetes, CAD, and depression</w:t>
            </w:r>
          </w:p>
        </w:tc>
      </w:tr>
      <w:tr w:rsidR="0073145F" w14:paraId="2357F681" w14:textId="77777777" w:rsidTr="00F87075">
        <w:tc>
          <w:tcPr>
            <w:tcW w:w="1733" w:type="dxa"/>
            <w:vMerge/>
            <w:vAlign w:val="center"/>
          </w:tcPr>
          <w:p w14:paraId="297CCF08" w14:textId="77777777" w:rsidR="0073145F" w:rsidRDefault="0073145F" w:rsidP="00F87075">
            <w:pPr>
              <w:rPr>
                <w:b/>
              </w:rPr>
            </w:pPr>
          </w:p>
        </w:tc>
        <w:tc>
          <w:tcPr>
            <w:tcW w:w="2335" w:type="dxa"/>
          </w:tcPr>
          <w:p w14:paraId="341F2CCA" w14:textId="77777777" w:rsidR="0073145F" w:rsidRDefault="0073145F" w:rsidP="00F87075">
            <w:r>
              <w:t>Competition among teams</w:t>
            </w:r>
          </w:p>
        </w:tc>
        <w:tc>
          <w:tcPr>
            <w:tcW w:w="4680" w:type="dxa"/>
          </w:tcPr>
          <w:p w14:paraId="2B0614C8" w14:textId="77777777" w:rsidR="0073145F" w:rsidRDefault="0073145F" w:rsidP="00F87075">
            <w:r>
              <w:t>Friendly competition among teams to encourage quality improvement initiatives in order to improve outcomes</w:t>
            </w:r>
          </w:p>
        </w:tc>
      </w:tr>
      <w:tr w:rsidR="0073145F" w14:paraId="5564966F" w14:textId="77777777" w:rsidTr="00F87075">
        <w:tc>
          <w:tcPr>
            <w:tcW w:w="1733" w:type="dxa"/>
            <w:vMerge/>
            <w:vAlign w:val="center"/>
          </w:tcPr>
          <w:p w14:paraId="00986F09" w14:textId="77777777" w:rsidR="0073145F" w:rsidRPr="00495050" w:rsidRDefault="0073145F" w:rsidP="00F87075">
            <w:pPr>
              <w:rPr>
                <w:b/>
              </w:rPr>
            </w:pPr>
          </w:p>
        </w:tc>
        <w:tc>
          <w:tcPr>
            <w:tcW w:w="2335" w:type="dxa"/>
          </w:tcPr>
          <w:p w14:paraId="72E85A46" w14:textId="77777777" w:rsidR="0073145F" w:rsidRDefault="0073145F" w:rsidP="00F87075">
            <w:r>
              <w:t>Outreach to specialists</w:t>
            </w:r>
          </w:p>
        </w:tc>
        <w:tc>
          <w:tcPr>
            <w:tcW w:w="4680" w:type="dxa"/>
          </w:tcPr>
          <w:p w14:paraId="56DC1D80" w14:textId="77777777" w:rsidR="0073145F" w:rsidRDefault="0073145F" w:rsidP="00F87075">
            <w:r>
              <w:t>Service agreements, meetings, and tracking of patients that were referred to specialists</w:t>
            </w:r>
          </w:p>
        </w:tc>
      </w:tr>
      <w:tr w:rsidR="0073145F" w14:paraId="0F022CD2" w14:textId="77777777" w:rsidTr="00F87075">
        <w:tc>
          <w:tcPr>
            <w:tcW w:w="1733" w:type="dxa"/>
            <w:vMerge/>
            <w:vAlign w:val="center"/>
          </w:tcPr>
          <w:p w14:paraId="0EEBFF7D" w14:textId="77777777" w:rsidR="0073145F" w:rsidRDefault="0073145F" w:rsidP="00F87075">
            <w:pPr>
              <w:rPr>
                <w:b/>
              </w:rPr>
            </w:pPr>
          </w:p>
        </w:tc>
        <w:tc>
          <w:tcPr>
            <w:tcW w:w="2335" w:type="dxa"/>
          </w:tcPr>
          <w:p w14:paraId="0EB505C0" w14:textId="77777777" w:rsidR="0073145F" w:rsidRDefault="0073145F" w:rsidP="00F87075">
            <w:r>
              <w:t>Outreach to hospitals</w:t>
            </w:r>
          </w:p>
        </w:tc>
        <w:tc>
          <w:tcPr>
            <w:tcW w:w="4680" w:type="dxa"/>
          </w:tcPr>
          <w:p w14:paraId="51AA5816" w14:textId="77777777" w:rsidR="0073145F" w:rsidRDefault="0073145F" w:rsidP="00F87075">
            <w:r>
              <w:t>Patient tracking, admissions protocol, meetings, shared data, hospital logs, outcomes, etc.</w:t>
            </w:r>
          </w:p>
        </w:tc>
      </w:tr>
      <w:tr w:rsidR="0073145F" w14:paraId="05D79E65" w14:textId="77777777" w:rsidTr="00F87075">
        <w:tc>
          <w:tcPr>
            <w:tcW w:w="1733" w:type="dxa"/>
            <w:vMerge/>
            <w:vAlign w:val="center"/>
          </w:tcPr>
          <w:p w14:paraId="617E2C2F" w14:textId="77777777" w:rsidR="0073145F" w:rsidRDefault="0073145F" w:rsidP="00F87075">
            <w:pPr>
              <w:rPr>
                <w:b/>
              </w:rPr>
            </w:pPr>
          </w:p>
        </w:tc>
        <w:tc>
          <w:tcPr>
            <w:tcW w:w="2335" w:type="dxa"/>
          </w:tcPr>
          <w:p w14:paraId="4071F43F" w14:textId="77777777" w:rsidR="0073145F" w:rsidRDefault="0073145F" w:rsidP="00F87075">
            <w:r>
              <w:t>Outreach to pharmacists</w:t>
            </w:r>
          </w:p>
        </w:tc>
        <w:tc>
          <w:tcPr>
            <w:tcW w:w="4680" w:type="dxa"/>
          </w:tcPr>
          <w:p w14:paraId="6EB3E150" w14:textId="77777777" w:rsidR="0073145F" w:rsidRDefault="0073145F" w:rsidP="00F87075">
            <w:r>
              <w:t>Inform doctors whether patients are filling their prescriptions</w:t>
            </w:r>
          </w:p>
        </w:tc>
      </w:tr>
      <w:tr w:rsidR="0073145F" w14:paraId="5D781726" w14:textId="77777777" w:rsidTr="00F87075">
        <w:tc>
          <w:tcPr>
            <w:tcW w:w="1733" w:type="dxa"/>
            <w:vMerge w:val="restart"/>
            <w:vAlign w:val="center"/>
          </w:tcPr>
          <w:p w14:paraId="3BE4448F" w14:textId="77777777" w:rsidR="0073145F" w:rsidRDefault="0073145F" w:rsidP="00F87075">
            <w:pPr>
              <w:rPr>
                <w:b/>
              </w:rPr>
            </w:pPr>
            <w:r>
              <w:rPr>
                <w:b/>
              </w:rPr>
              <w:t>Expanded Access to Care</w:t>
            </w:r>
          </w:p>
        </w:tc>
        <w:tc>
          <w:tcPr>
            <w:tcW w:w="2335" w:type="dxa"/>
          </w:tcPr>
          <w:p w14:paraId="3F2700CF" w14:textId="77777777" w:rsidR="0073145F" w:rsidRDefault="0073145F" w:rsidP="00F87075">
            <w:r>
              <w:t>Extended hours</w:t>
            </w:r>
          </w:p>
        </w:tc>
        <w:tc>
          <w:tcPr>
            <w:tcW w:w="4680" w:type="dxa"/>
          </w:tcPr>
          <w:p w14:paraId="5656DD64" w14:textId="77777777" w:rsidR="0073145F" w:rsidRDefault="0073145F" w:rsidP="00F87075">
            <w:r>
              <w:t>Extend clinic hours on evenings and weekends</w:t>
            </w:r>
          </w:p>
        </w:tc>
      </w:tr>
      <w:tr w:rsidR="0073145F" w14:paraId="01960953" w14:textId="77777777" w:rsidTr="00F87075">
        <w:tc>
          <w:tcPr>
            <w:tcW w:w="1733" w:type="dxa"/>
            <w:vMerge/>
            <w:vAlign w:val="center"/>
          </w:tcPr>
          <w:p w14:paraId="631CF421" w14:textId="77777777" w:rsidR="0073145F" w:rsidRDefault="0073145F" w:rsidP="00F87075">
            <w:pPr>
              <w:rPr>
                <w:b/>
              </w:rPr>
            </w:pPr>
          </w:p>
        </w:tc>
        <w:tc>
          <w:tcPr>
            <w:tcW w:w="2335" w:type="dxa"/>
          </w:tcPr>
          <w:p w14:paraId="68CE8255" w14:textId="77777777" w:rsidR="0073145F" w:rsidRDefault="0073145F" w:rsidP="00F87075">
            <w:r>
              <w:t>Urgent care clinic</w:t>
            </w:r>
          </w:p>
        </w:tc>
        <w:tc>
          <w:tcPr>
            <w:tcW w:w="4680" w:type="dxa"/>
          </w:tcPr>
          <w:p w14:paraId="556AE9BE" w14:textId="77777777" w:rsidR="0073145F" w:rsidRDefault="0073145F" w:rsidP="00F87075">
            <w:r>
              <w:t>Provide shorter, more focused urgent care visits when relevant to avoid unnecessary ER visits</w:t>
            </w:r>
          </w:p>
        </w:tc>
      </w:tr>
      <w:tr w:rsidR="0073145F" w14:paraId="6EBC462E" w14:textId="77777777" w:rsidTr="00F87075">
        <w:tc>
          <w:tcPr>
            <w:tcW w:w="1733" w:type="dxa"/>
            <w:vMerge/>
            <w:vAlign w:val="center"/>
          </w:tcPr>
          <w:p w14:paraId="73F06CD2" w14:textId="77777777" w:rsidR="0073145F" w:rsidRDefault="0073145F" w:rsidP="00F87075">
            <w:pPr>
              <w:rPr>
                <w:b/>
              </w:rPr>
            </w:pPr>
          </w:p>
        </w:tc>
        <w:tc>
          <w:tcPr>
            <w:tcW w:w="2335" w:type="dxa"/>
          </w:tcPr>
          <w:p w14:paraId="698BB2EB" w14:textId="77777777" w:rsidR="0073145F" w:rsidRDefault="0073145F" w:rsidP="00F87075">
            <w:r>
              <w:t>Same day appointments</w:t>
            </w:r>
          </w:p>
        </w:tc>
        <w:tc>
          <w:tcPr>
            <w:tcW w:w="4680" w:type="dxa"/>
          </w:tcPr>
          <w:p w14:paraId="2F5BC5B4" w14:textId="77777777" w:rsidR="0073145F" w:rsidRDefault="0073145F" w:rsidP="00F87075">
            <w:r>
              <w:t>Hire new individuals, free up space, limit waiting, and shorten visit times to enable appointments for walk-in patients</w:t>
            </w:r>
          </w:p>
        </w:tc>
      </w:tr>
      <w:tr w:rsidR="0073145F" w14:paraId="0DAAEECB" w14:textId="77777777" w:rsidTr="00F87075">
        <w:tc>
          <w:tcPr>
            <w:tcW w:w="1733" w:type="dxa"/>
            <w:vMerge/>
            <w:vAlign w:val="center"/>
          </w:tcPr>
          <w:p w14:paraId="47DD50F7" w14:textId="77777777" w:rsidR="0073145F" w:rsidRDefault="0073145F" w:rsidP="00F87075">
            <w:pPr>
              <w:rPr>
                <w:b/>
              </w:rPr>
            </w:pPr>
          </w:p>
        </w:tc>
        <w:tc>
          <w:tcPr>
            <w:tcW w:w="2335" w:type="dxa"/>
          </w:tcPr>
          <w:p w14:paraId="1077F01F" w14:textId="77777777" w:rsidR="0073145F" w:rsidRDefault="0073145F" w:rsidP="00F87075">
            <w:r>
              <w:t>Decrease wait times</w:t>
            </w:r>
          </w:p>
        </w:tc>
        <w:tc>
          <w:tcPr>
            <w:tcW w:w="4680" w:type="dxa"/>
          </w:tcPr>
          <w:p w14:paraId="64438750" w14:textId="77777777" w:rsidR="0073145F" w:rsidRDefault="0073145F" w:rsidP="00F87075"/>
        </w:tc>
      </w:tr>
      <w:tr w:rsidR="0073145F" w14:paraId="562E40A0" w14:textId="77777777" w:rsidTr="00F87075">
        <w:tc>
          <w:tcPr>
            <w:tcW w:w="1733" w:type="dxa"/>
            <w:vMerge/>
            <w:vAlign w:val="center"/>
          </w:tcPr>
          <w:p w14:paraId="71979658" w14:textId="77777777" w:rsidR="0073145F" w:rsidRDefault="0073145F" w:rsidP="00F87075">
            <w:pPr>
              <w:rPr>
                <w:b/>
              </w:rPr>
            </w:pPr>
          </w:p>
        </w:tc>
        <w:tc>
          <w:tcPr>
            <w:tcW w:w="2335" w:type="dxa"/>
          </w:tcPr>
          <w:p w14:paraId="5F6F9B70" w14:textId="77777777" w:rsidR="0073145F" w:rsidRDefault="0073145F" w:rsidP="00F87075">
            <w:r>
              <w:t>Greater use of email and telephone consults</w:t>
            </w:r>
          </w:p>
        </w:tc>
        <w:tc>
          <w:tcPr>
            <w:tcW w:w="4680" w:type="dxa"/>
          </w:tcPr>
          <w:p w14:paraId="57AB0010" w14:textId="77777777" w:rsidR="0073145F" w:rsidRDefault="0073145F" w:rsidP="00F87075">
            <w:r>
              <w:t>Expand access to physicians via email or phone when the practice is closed to avoid unnecessary ER or hospital visits</w:t>
            </w:r>
          </w:p>
        </w:tc>
      </w:tr>
      <w:tr w:rsidR="0073145F" w14:paraId="5E3D66E8" w14:textId="77777777" w:rsidTr="00F87075">
        <w:tc>
          <w:tcPr>
            <w:tcW w:w="1733" w:type="dxa"/>
            <w:vMerge w:val="restart"/>
            <w:vAlign w:val="center"/>
          </w:tcPr>
          <w:p w14:paraId="477219A9" w14:textId="77777777" w:rsidR="0073145F" w:rsidRPr="00495050" w:rsidRDefault="0073145F" w:rsidP="00F87075">
            <w:pPr>
              <w:rPr>
                <w:b/>
              </w:rPr>
            </w:pPr>
            <w:r>
              <w:rPr>
                <w:b/>
              </w:rPr>
              <w:t>CSI Collaborative activities</w:t>
            </w:r>
          </w:p>
        </w:tc>
        <w:tc>
          <w:tcPr>
            <w:tcW w:w="2335" w:type="dxa"/>
          </w:tcPr>
          <w:p w14:paraId="7F4F3292" w14:textId="77777777" w:rsidR="0073145F" w:rsidRDefault="0073145F" w:rsidP="00F87075">
            <w:r>
              <w:t>Benefits from collaboration</w:t>
            </w:r>
          </w:p>
        </w:tc>
        <w:tc>
          <w:tcPr>
            <w:tcW w:w="4680" w:type="dxa"/>
          </w:tcPr>
          <w:p w14:paraId="1C540480" w14:textId="77777777" w:rsidR="0073145F" w:rsidRDefault="0073145F" w:rsidP="00F87075">
            <w:r>
              <w:t>Share best practices between sites and reach out externally for advice and support</w:t>
            </w:r>
          </w:p>
        </w:tc>
      </w:tr>
      <w:tr w:rsidR="0073145F" w14:paraId="44401723" w14:textId="77777777" w:rsidTr="00F87075">
        <w:tc>
          <w:tcPr>
            <w:tcW w:w="1733" w:type="dxa"/>
            <w:vMerge/>
            <w:vAlign w:val="center"/>
          </w:tcPr>
          <w:p w14:paraId="74A1CC43" w14:textId="77777777" w:rsidR="0073145F" w:rsidRDefault="0073145F" w:rsidP="00F87075">
            <w:pPr>
              <w:rPr>
                <w:b/>
              </w:rPr>
            </w:pPr>
          </w:p>
        </w:tc>
        <w:tc>
          <w:tcPr>
            <w:tcW w:w="2335" w:type="dxa"/>
          </w:tcPr>
          <w:p w14:paraId="7E261B73" w14:textId="77777777" w:rsidR="0073145F" w:rsidRDefault="0073145F" w:rsidP="00F87075">
            <w:r>
              <w:t>Compare data</w:t>
            </w:r>
          </w:p>
        </w:tc>
        <w:tc>
          <w:tcPr>
            <w:tcW w:w="4680" w:type="dxa"/>
          </w:tcPr>
          <w:p w14:paraId="16F80763" w14:textId="77777777" w:rsidR="0073145F" w:rsidRDefault="0073145F" w:rsidP="00F87075">
            <w:r>
              <w:t>Run charts for common measures made transparent to participants</w:t>
            </w:r>
          </w:p>
        </w:tc>
      </w:tr>
      <w:tr w:rsidR="0073145F" w14:paraId="6E1CBF3C" w14:textId="77777777" w:rsidTr="00F87075">
        <w:tc>
          <w:tcPr>
            <w:tcW w:w="1733" w:type="dxa"/>
            <w:vMerge/>
            <w:vAlign w:val="center"/>
          </w:tcPr>
          <w:p w14:paraId="69C48011" w14:textId="77777777" w:rsidR="0073145F" w:rsidRDefault="0073145F" w:rsidP="00F87075">
            <w:pPr>
              <w:rPr>
                <w:b/>
              </w:rPr>
            </w:pPr>
          </w:p>
        </w:tc>
        <w:tc>
          <w:tcPr>
            <w:tcW w:w="2335" w:type="dxa"/>
          </w:tcPr>
          <w:p w14:paraId="3271EAA9" w14:textId="77777777" w:rsidR="0073145F" w:rsidRDefault="0073145F" w:rsidP="00F87075">
            <w:r>
              <w:t>Unity with payers, providers, and legislators</w:t>
            </w:r>
          </w:p>
        </w:tc>
        <w:tc>
          <w:tcPr>
            <w:tcW w:w="4680" w:type="dxa"/>
          </w:tcPr>
          <w:p w14:paraId="5744311B" w14:textId="77777777" w:rsidR="0073145F" w:rsidRDefault="0073145F" w:rsidP="00F87075">
            <w:r>
              <w:t>Collaboration between payers, providers and legislators to address policy issues they face</w:t>
            </w:r>
          </w:p>
        </w:tc>
      </w:tr>
    </w:tbl>
    <w:p w14:paraId="5FE14640" w14:textId="77777777" w:rsidR="0073145F" w:rsidRDefault="0073145F" w:rsidP="0073145F"/>
    <w:p w14:paraId="6050DCFD" w14:textId="77777777" w:rsidR="0073145F" w:rsidRDefault="0073145F" w:rsidP="0073145F"/>
    <w:p w14:paraId="193ACAA7" w14:textId="77777777" w:rsidR="0073145F" w:rsidRDefault="0073145F" w:rsidP="0073145F">
      <w:pPr>
        <w:jc w:val="center"/>
        <w:rPr>
          <w:b/>
          <w:sz w:val="28"/>
          <w:szCs w:val="28"/>
        </w:rPr>
      </w:pPr>
      <w:r w:rsidRPr="00495050">
        <w:rPr>
          <w:b/>
          <w:sz w:val="28"/>
          <w:szCs w:val="28"/>
        </w:rPr>
        <w:t xml:space="preserve">Key Elements of </w:t>
      </w:r>
      <w:r>
        <w:rPr>
          <w:b/>
          <w:sz w:val="28"/>
          <w:szCs w:val="28"/>
        </w:rPr>
        <w:t xml:space="preserve">Colorado </w:t>
      </w:r>
      <w:r w:rsidRPr="00495050">
        <w:rPr>
          <w:b/>
          <w:sz w:val="28"/>
          <w:szCs w:val="28"/>
        </w:rPr>
        <w:t>PCMH Pilot Activities</w:t>
      </w:r>
      <w:r>
        <w:rPr>
          <w:b/>
          <w:sz w:val="28"/>
          <w:szCs w:val="28"/>
        </w:rPr>
        <w:t xml:space="preserve"> </w:t>
      </w:r>
    </w:p>
    <w:p w14:paraId="7F7D1BFE" w14:textId="77777777" w:rsidR="0073145F" w:rsidRPr="009139D4" w:rsidRDefault="0073145F" w:rsidP="0073145F">
      <w:pPr>
        <w:jc w:val="both"/>
        <w:rPr>
          <w:b/>
          <w:sz w:val="28"/>
          <w:szCs w:val="28"/>
        </w:rPr>
      </w:pPr>
    </w:p>
    <w:tbl>
      <w:tblPr>
        <w:tblStyle w:val="TableGrid"/>
        <w:tblpPr w:leftFromText="180" w:rightFromText="180" w:vertAnchor="text" w:tblpX="-36" w:tblpY="1"/>
        <w:tblOverlap w:val="never"/>
        <w:tblW w:w="8838" w:type="dxa"/>
        <w:tblLayout w:type="fixed"/>
        <w:tblLook w:val="04A0" w:firstRow="1" w:lastRow="0" w:firstColumn="1" w:lastColumn="0" w:noHBand="0" w:noVBand="1"/>
      </w:tblPr>
      <w:tblGrid>
        <w:gridCol w:w="1728"/>
        <w:gridCol w:w="2340"/>
        <w:gridCol w:w="4770"/>
      </w:tblGrid>
      <w:tr w:rsidR="0073145F" w14:paraId="0DAC5D0A" w14:textId="77777777" w:rsidTr="00F87075">
        <w:tc>
          <w:tcPr>
            <w:tcW w:w="1728" w:type="dxa"/>
          </w:tcPr>
          <w:p w14:paraId="7DA7C95E" w14:textId="77777777" w:rsidR="0073145F" w:rsidRPr="00495050" w:rsidRDefault="0073145F" w:rsidP="00F87075">
            <w:pPr>
              <w:jc w:val="center"/>
              <w:rPr>
                <w:b/>
              </w:rPr>
            </w:pPr>
            <w:r w:rsidRPr="00495050">
              <w:rPr>
                <w:b/>
              </w:rPr>
              <w:t>Category</w:t>
            </w:r>
          </w:p>
        </w:tc>
        <w:tc>
          <w:tcPr>
            <w:tcW w:w="2340" w:type="dxa"/>
          </w:tcPr>
          <w:p w14:paraId="28E52325" w14:textId="77777777" w:rsidR="0073145F" w:rsidRPr="00495050" w:rsidRDefault="0073145F" w:rsidP="00F87075">
            <w:pPr>
              <w:jc w:val="center"/>
              <w:rPr>
                <w:b/>
              </w:rPr>
            </w:pPr>
            <w:r w:rsidRPr="00495050">
              <w:rPr>
                <w:b/>
              </w:rPr>
              <w:t>Component</w:t>
            </w:r>
          </w:p>
        </w:tc>
        <w:tc>
          <w:tcPr>
            <w:tcW w:w="4770" w:type="dxa"/>
          </w:tcPr>
          <w:p w14:paraId="79820FFD" w14:textId="77777777" w:rsidR="0073145F" w:rsidRPr="00495050" w:rsidRDefault="0073145F" w:rsidP="00F87075">
            <w:pPr>
              <w:jc w:val="center"/>
              <w:rPr>
                <w:b/>
              </w:rPr>
            </w:pPr>
            <w:r w:rsidRPr="00495050">
              <w:rPr>
                <w:b/>
              </w:rPr>
              <w:t>Description</w:t>
            </w:r>
          </w:p>
        </w:tc>
      </w:tr>
      <w:tr w:rsidR="0073145F" w14:paraId="0D9AC77D" w14:textId="77777777" w:rsidTr="00F87075">
        <w:tc>
          <w:tcPr>
            <w:tcW w:w="1728" w:type="dxa"/>
            <w:vMerge w:val="restart"/>
            <w:vAlign w:val="center"/>
          </w:tcPr>
          <w:p w14:paraId="287A137D" w14:textId="77777777" w:rsidR="0073145F" w:rsidRPr="00495050" w:rsidRDefault="0073145F" w:rsidP="00F87075">
            <w:pPr>
              <w:rPr>
                <w:b/>
              </w:rPr>
            </w:pPr>
            <w:r w:rsidRPr="00495050">
              <w:rPr>
                <w:b/>
              </w:rPr>
              <w:t xml:space="preserve">PCMH </w:t>
            </w:r>
            <w:r>
              <w:rPr>
                <w:b/>
              </w:rPr>
              <w:t>r</w:t>
            </w:r>
            <w:r w:rsidRPr="00495050">
              <w:rPr>
                <w:b/>
              </w:rPr>
              <w:t>ecognition</w:t>
            </w:r>
          </w:p>
        </w:tc>
        <w:tc>
          <w:tcPr>
            <w:tcW w:w="2340" w:type="dxa"/>
          </w:tcPr>
          <w:p w14:paraId="6E4A677E" w14:textId="77777777" w:rsidR="0073145F" w:rsidRDefault="0073145F" w:rsidP="00F87075">
            <w:r>
              <w:t>Policy development</w:t>
            </w:r>
          </w:p>
        </w:tc>
        <w:tc>
          <w:tcPr>
            <w:tcW w:w="4770" w:type="dxa"/>
          </w:tcPr>
          <w:p w14:paraId="377138BF" w14:textId="77777777" w:rsidR="0073145F" w:rsidRDefault="0073145F" w:rsidP="00F87075">
            <w:r>
              <w:t>Practices established new policies and protocols for care management, care coordination and other elements of PCMH</w:t>
            </w:r>
          </w:p>
        </w:tc>
      </w:tr>
      <w:tr w:rsidR="0073145F" w14:paraId="5C7A1714" w14:textId="77777777" w:rsidTr="00F87075">
        <w:tc>
          <w:tcPr>
            <w:tcW w:w="1728" w:type="dxa"/>
            <w:vMerge/>
            <w:vAlign w:val="center"/>
          </w:tcPr>
          <w:p w14:paraId="05E3C08F" w14:textId="77777777" w:rsidR="0073145F" w:rsidRDefault="0073145F" w:rsidP="00F87075"/>
        </w:tc>
        <w:tc>
          <w:tcPr>
            <w:tcW w:w="2340" w:type="dxa"/>
          </w:tcPr>
          <w:p w14:paraId="0D5EDFA1" w14:textId="77777777" w:rsidR="0073145F" w:rsidRDefault="0073145F" w:rsidP="00F87075">
            <w:r>
              <w:t>Documentation</w:t>
            </w:r>
          </w:p>
        </w:tc>
        <w:tc>
          <w:tcPr>
            <w:tcW w:w="4770" w:type="dxa"/>
          </w:tcPr>
          <w:p w14:paraId="0BB5E760" w14:textId="77777777" w:rsidR="0073145F" w:rsidRDefault="0073145F" w:rsidP="00F87075">
            <w:r>
              <w:t>Policies were documented and disseminated to staff, required documentation for NCQA was completed</w:t>
            </w:r>
          </w:p>
        </w:tc>
      </w:tr>
      <w:tr w:rsidR="0073145F" w14:paraId="00EE9830" w14:textId="77777777" w:rsidTr="00F87075">
        <w:tc>
          <w:tcPr>
            <w:tcW w:w="1728" w:type="dxa"/>
            <w:vMerge/>
            <w:vAlign w:val="center"/>
          </w:tcPr>
          <w:p w14:paraId="52D445DD" w14:textId="77777777" w:rsidR="0073145F" w:rsidRDefault="0073145F" w:rsidP="00F87075"/>
        </w:tc>
        <w:tc>
          <w:tcPr>
            <w:tcW w:w="2340" w:type="dxa"/>
          </w:tcPr>
          <w:p w14:paraId="348902D5" w14:textId="77777777" w:rsidR="0073145F" w:rsidRDefault="0073145F" w:rsidP="00F87075">
            <w:r>
              <w:t>Submission</w:t>
            </w:r>
          </w:p>
        </w:tc>
        <w:tc>
          <w:tcPr>
            <w:tcW w:w="4770" w:type="dxa"/>
          </w:tcPr>
          <w:p w14:paraId="073E6D2A" w14:textId="77777777" w:rsidR="0073145F" w:rsidRDefault="0073145F" w:rsidP="00F87075">
            <w:r>
              <w:t>Applications were uploaded, errors corrected</w:t>
            </w:r>
          </w:p>
        </w:tc>
      </w:tr>
      <w:tr w:rsidR="0073145F" w14:paraId="0127AB9D" w14:textId="77777777" w:rsidTr="00F87075">
        <w:tc>
          <w:tcPr>
            <w:tcW w:w="1728" w:type="dxa"/>
            <w:vMerge/>
            <w:vAlign w:val="center"/>
          </w:tcPr>
          <w:p w14:paraId="5C511831" w14:textId="77777777" w:rsidR="0073145F" w:rsidRDefault="0073145F" w:rsidP="00F87075"/>
        </w:tc>
        <w:tc>
          <w:tcPr>
            <w:tcW w:w="2340" w:type="dxa"/>
          </w:tcPr>
          <w:p w14:paraId="2E19F6D4" w14:textId="77777777" w:rsidR="0073145F" w:rsidRDefault="0073145F" w:rsidP="00F87075">
            <w:r>
              <w:t>Recognition</w:t>
            </w:r>
          </w:p>
        </w:tc>
        <w:tc>
          <w:tcPr>
            <w:tcW w:w="4770" w:type="dxa"/>
          </w:tcPr>
          <w:p w14:paraId="351EFEF4" w14:textId="77777777" w:rsidR="0073145F" w:rsidRDefault="0073145F" w:rsidP="00F87075">
            <w:r>
              <w:t>14 Practices awarded Level 3 and 2 Practices awarded Level 2 PCMH recognition</w:t>
            </w:r>
          </w:p>
        </w:tc>
      </w:tr>
      <w:tr w:rsidR="0073145F" w14:paraId="317DFD58" w14:textId="77777777" w:rsidTr="00F87075">
        <w:tc>
          <w:tcPr>
            <w:tcW w:w="1728" w:type="dxa"/>
            <w:vMerge w:val="restart"/>
            <w:vAlign w:val="center"/>
          </w:tcPr>
          <w:p w14:paraId="69EF58C2" w14:textId="77777777" w:rsidR="0073145F" w:rsidRPr="00495050" w:rsidRDefault="0073145F" w:rsidP="00F87075">
            <w:pPr>
              <w:rPr>
                <w:b/>
              </w:rPr>
            </w:pPr>
            <w:r w:rsidRPr="00495050">
              <w:rPr>
                <w:b/>
              </w:rPr>
              <w:t>Health information technology</w:t>
            </w:r>
          </w:p>
        </w:tc>
        <w:tc>
          <w:tcPr>
            <w:tcW w:w="2340" w:type="dxa"/>
          </w:tcPr>
          <w:p w14:paraId="1E2D098F" w14:textId="77777777" w:rsidR="0073145F" w:rsidRDefault="0073145F" w:rsidP="00F87075">
            <w:r>
              <w:t>Registry building</w:t>
            </w:r>
          </w:p>
        </w:tc>
        <w:tc>
          <w:tcPr>
            <w:tcW w:w="4770" w:type="dxa"/>
          </w:tcPr>
          <w:p w14:paraId="40D47449" w14:textId="77777777" w:rsidR="0073145F" w:rsidRDefault="0073145F" w:rsidP="00F87075">
            <w:r>
              <w:t>Build new registries for targeted conditions or learned how to use EHR as an embedded registry</w:t>
            </w:r>
          </w:p>
        </w:tc>
      </w:tr>
      <w:tr w:rsidR="0073145F" w14:paraId="7A332D9A" w14:textId="77777777" w:rsidTr="00F87075">
        <w:tc>
          <w:tcPr>
            <w:tcW w:w="1728" w:type="dxa"/>
            <w:vMerge/>
            <w:vAlign w:val="center"/>
          </w:tcPr>
          <w:p w14:paraId="496CF73A" w14:textId="77777777" w:rsidR="0073145F" w:rsidRDefault="0073145F" w:rsidP="00F87075"/>
        </w:tc>
        <w:tc>
          <w:tcPr>
            <w:tcW w:w="2340" w:type="dxa"/>
          </w:tcPr>
          <w:p w14:paraId="7455593D" w14:textId="77777777" w:rsidR="0073145F" w:rsidRDefault="0073145F" w:rsidP="00F87075">
            <w:r>
              <w:t>New decision support</w:t>
            </w:r>
          </w:p>
        </w:tc>
        <w:tc>
          <w:tcPr>
            <w:tcW w:w="4770" w:type="dxa"/>
          </w:tcPr>
          <w:p w14:paraId="094D6BF4" w14:textId="77777777" w:rsidR="0073145F" w:rsidRDefault="0073145F" w:rsidP="00F87075">
            <w:r>
              <w:t>Defaults and clinical messaging built into electronic health records</w:t>
            </w:r>
          </w:p>
        </w:tc>
      </w:tr>
      <w:tr w:rsidR="0073145F" w14:paraId="3677A7A2" w14:textId="77777777" w:rsidTr="00F87075">
        <w:tc>
          <w:tcPr>
            <w:tcW w:w="1728" w:type="dxa"/>
            <w:vMerge/>
            <w:vAlign w:val="center"/>
          </w:tcPr>
          <w:p w14:paraId="18697578" w14:textId="77777777" w:rsidR="0073145F" w:rsidRDefault="0073145F" w:rsidP="00F87075"/>
        </w:tc>
        <w:tc>
          <w:tcPr>
            <w:tcW w:w="2340" w:type="dxa"/>
          </w:tcPr>
          <w:p w14:paraId="20CC2E46" w14:textId="77777777" w:rsidR="0073145F" w:rsidRDefault="0073145F" w:rsidP="00F87075">
            <w:r>
              <w:t>Reporting functions</w:t>
            </w:r>
          </w:p>
        </w:tc>
        <w:tc>
          <w:tcPr>
            <w:tcW w:w="4770" w:type="dxa"/>
          </w:tcPr>
          <w:p w14:paraId="5417F750" w14:textId="77777777" w:rsidR="0073145F" w:rsidRDefault="0073145F" w:rsidP="00F87075">
            <w:r w:rsidRPr="00885647">
              <w:t>Augment use of routine and specific condition reports</w:t>
            </w:r>
          </w:p>
        </w:tc>
      </w:tr>
      <w:tr w:rsidR="0073145F" w14:paraId="0E3A564D" w14:textId="77777777" w:rsidTr="00F87075">
        <w:tc>
          <w:tcPr>
            <w:tcW w:w="1728" w:type="dxa"/>
            <w:vMerge/>
            <w:vAlign w:val="center"/>
          </w:tcPr>
          <w:p w14:paraId="2766B716" w14:textId="77777777" w:rsidR="0073145F" w:rsidRDefault="0073145F" w:rsidP="00F87075"/>
        </w:tc>
        <w:tc>
          <w:tcPr>
            <w:tcW w:w="2340" w:type="dxa"/>
          </w:tcPr>
          <w:p w14:paraId="2A8A9A8A" w14:textId="77777777" w:rsidR="0073145F" w:rsidRDefault="0073145F" w:rsidP="00F87075">
            <w:r>
              <w:t>Patient access</w:t>
            </w:r>
          </w:p>
        </w:tc>
        <w:tc>
          <w:tcPr>
            <w:tcW w:w="4770" w:type="dxa"/>
          </w:tcPr>
          <w:p w14:paraId="225767EB" w14:textId="77777777" w:rsidR="0073145F" w:rsidRDefault="0073145F" w:rsidP="00F87075">
            <w:r>
              <w:t>A few practices implemented a patient portal</w:t>
            </w:r>
          </w:p>
        </w:tc>
      </w:tr>
      <w:tr w:rsidR="0073145F" w14:paraId="5DE6A004" w14:textId="77777777" w:rsidTr="00F87075">
        <w:tc>
          <w:tcPr>
            <w:tcW w:w="1728" w:type="dxa"/>
            <w:vMerge/>
            <w:vAlign w:val="center"/>
          </w:tcPr>
          <w:p w14:paraId="6F0D76BA" w14:textId="77777777" w:rsidR="0073145F" w:rsidRDefault="0073145F" w:rsidP="00F87075"/>
        </w:tc>
        <w:tc>
          <w:tcPr>
            <w:tcW w:w="2340" w:type="dxa"/>
          </w:tcPr>
          <w:p w14:paraId="7290A498" w14:textId="77777777" w:rsidR="0073145F" w:rsidRDefault="0073145F" w:rsidP="00F87075">
            <w:r>
              <w:t>Tracking</w:t>
            </w:r>
          </w:p>
        </w:tc>
        <w:tc>
          <w:tcPr>
            <w:tcW w:w="4770" w:type="dxa"/>
          </w:tcPr>
          <w:p w14:paraId="32075222" w14:textId="77777777" w:rsidR="0073145F" w:rsidRDefault="0073145F" w:rsidP="00F87075">
            <w:r>
              <w:t>Some practices implemented formal tracking process for tracking of referrals and lab results</w:t>
            </w:r>
          </w:p>
        </w:tc>
      </w:tr>
      <w:tr w:rsidR="0073145F" w14:paraId="19D236D5" w14:textId="77777777" w:rsidTr="00F87075">
        <w:tc>
          <w:tcPr>
            <w:tcW w:w="1728" w:type="dxa"/>
            <w:vMerge/>
            <w:vAlign w:val="center"/>
          </w:tcPr>
          <w:p w14:paraId="7395A619" w14:textId="77777777" w:rsidR="0073145F" w:rsidRDefault="0073145F" w:rsidP="00F87075"/>
        </w:tc>
        <w:tc>
          <w:tcPr>
            <w:tcW w:w="2340" w:type="dxa"/>
          </w:tcPr>
          <w:p w14:paraId="4F11F575" w14:textId="77777777" w:rsidR="0073145F" w:rsidRDefault="0073145F" w:rsidP="00F87075">
            <w:r>
              <w:t>Data Use</w:t>
            </w:r>
          </w:p>
        </w:tc>
        <w:tc>
          <w:tcPr>
            <w:tcW w:w="4770" w:type="dxa"/>
          </w:tcPr>
          <w:p w14:paraId="7F026463" w14:textId="77777777" w:rsidR="0073145F" w:rsidRDefault="0073145F" w:rsidP="00F87075">
            <w:r>
              <w:t>Monthly reporting of clinical quality measures</w:t>
            </w:r>
          </w:p>
        </w:tc>
      </w:tr>
      <w:tr w:rsidR="0073145F" w14:paraId="06EE362B" w14:textId="77777777" w:rsidTr="00F87075">
        <w:tc>
          <w:tcPr>
            <w:tcW w:w="1728" w:type="dxa"/>
            <w:vMerge w:val="restart"/>
            <w:vAlign w:val="center"/>
          </w:tcPr>
          <w:p w14:paraId="308E4F70" w14:textId="77777777" w:rsidR="0073145F" w:rsidRPr="00495050" w:rsidRDefault="0073145F" w:rsidP="00F87075">
            <w:pPr>
              <w:rPr>
                <w:b/>
              </w:rPr>
            </w:pPr>
            <w:r>
              <w:rPr>
                <w:b/>
              </w:rPr>
              <w:t>Staffing</w:t>
            </w:r>
          </w:p>
        </w:tc>
        <w:tc>
          <w:tcPr>
            <w:tcW w:w="2340" w:type="dxa"/>
          </w:tcPr>
          <w:p w14:paraId="5E8A4F28" w14:textId="77777777" w:rsidR="0073145F" w:rsidRPr="00495050" w:rsidRDefault="0073145F" w:rsidP="00F87075">
            <w:r>
              <w:t>New dedicated care coordinator/care managers</w:t>
            </w:r>
          </w:p>
        </w:tc>
        <w:tc>
          <w:tcPr>
            <w:tcW w:w="4770" w:type="dxa"/>
          </w:tcPr>
          <w:p w14:paraId="7B0B98B4" w14:textId="77777777" w:rsidR="0073145F" w:rsidRDefault="0073145F" w:rsidP="00F87075">
            <w:r>
              <w:t>Hire nurse care managers to improve care coordination. Practices hired different levels of care coordinators managers including: Medical Assistants (most), RNs, LCSW, Nurse Practitioners, and Physician Assistants</w:t>
            </w:r>
          </w:p>
        </w:tc>
      </w:tr>
      <w:tr w:rsidR="0073145F" w14:paraId="7218050A" w14:textId="77777777" w:rsidTr="00F87075">
        <w:tc>
          <w:tcPr>
            <w:tcW w:w="1728" w:type="dxa"/>
            <w:vMerge/>
            <w:vAlign w:val="center"/>
          </w:tcPr>
          <w:p w14:paraId="7BA0BE00" w14:textId="77777777" w:rsidR="0073145F" w:rsidRDefault="0073145F" w:rsidP="00F87075">
            <w:pPr>
              <w:rPr>
                <w:b/>
              </w:rPr>
            </w:pPr>
          </w:p>
        </w:tc>
        <w:tc>
          <w:tcPr>
            <w:tcW w:w="2340" w:type="dxa"/>
          </w:tcPr>
          <w:p w14:paraId="60A5F08C" w14:textId="77777777" w:rsidR="0073145F" w:rsidRDefault="0073145F" w:rsidP="00F87075">
            <w:r>
              <w:t>Dedicated time for QI work for staff</w:t>
            </w:r>
          </w:p>
        </w:tc>
        <w:tc>
          <w:tcPr>
            <w:tcW w:w="4770" w:type="dxa"/>
          </w:tcPr>
          <w:p w14:paraId="590A1016" w14:textId="77777777" w:rsidR="0073145F" w:rsidRDefault="0073145F" w:rsidP="00F87075">
            <w:r>
              <w:t>Use funds to take physicians and staff off-line for QI activities</w:t>
            </w:r>
          </w:p>
        </w:tc>
      </w:tr>
      <w:tr w:rsidR="0073145F" w14:paraId="36BDE664" w14:textId="77777777" w:rsidTr="00F87075">
        <w:tc>
          <w:tcPr>
            <w:tcW w:w="1728" w:type="dxa"/>
            <w:vMerge/>
            <w:vAlign w:val="center"/>
          </w:tcPr>
          <w:p w14:paraId="1E8643CD" w14:textId="77777777" w:rsidR="0073145F" w:rsidRDefault="0073145F" w:rsidP="00F87075">
            <w:pPr>
              <w:rPr>
                <w:b/>
              </w:rPr>
            </w:pPr>
          </w:p>
        </w:tc>
        <w:tc>
          <w:tcPr>
            <w:tcW w:w="2340" w:type="dxa"/>
          </w:tcPr>
          <w:p w14:paraId="1FE3C9FE" w14:textId="77777777" w:rsidR="0073145F" w:rsidRDefault="0073145F" w:rsidP="00F87075">
            <w:r>
              <w:t>Project Manager/Quality Improvement Specialist</w:t>
            </w:r>
          </w:p>
        </w:tc>
        <w:tc>
          <w:tcPr>
            <w:tcW w:w="4770" w:type="dxa"/>
          </w:tcPr>
          <w:p w14:paraId="00C8E9CC" w14:textId="77777777" w:rsidR="0073145F" w:rsidRDefault="0073145F" w:rsidP="00F87075">
            <w:r>
              <w:t xml:space="preserve">Two practices hired administrative support staff to help with data extraction, data entry, and as the champion for quality improvement work </w:t>
            </w:r>
          </w:p>
        </w:tc>
      </w:tr>
      <w:tr w:rsidR="0073145F" w14:paraId="5D6959C4" w14:textId="77777777" w:rsidTr="00F87075">
        <w:tc>
          <w:tcPr>
            <w:tcW w:w="1728" w:type="dxa"/>
            <w:vMerge/>
            <w:vAlign w:val="center"/>
          </w:tcPr>
          <w:p w14:paraId="2E3C5569" w14:textId="77777777" w:rsidR="0073145F" w:rsidRDefault="0073145F" w:rsidP="00F87075">
            <w:pPr>
              <w:rPr>
                <w:b/>
              </w:rPr>
            </w:pPr>
          </w:p>
        </w:tc>
        <w:tc>
          <w:tcPr>
            <w:tcW w:w="2340" w:type="dxa"/>
          </w:tcPr>
          <w:p w14:paraId="5BA55C3C" w14:textId="77777777" w:rsidR="0073145F" w:rsidRDefault="0073145F" w:rsidP="00F87075">
            <w:r>
              <w:t>Expand roles for current staff</w:t>
            </w:r>
          </w:p>
        </w:tc>
        <w:tc>
          <w:tcPr>
            <w:tcW w:w="4770" w:type="dxa"/>
          </w:tcPr>
          <w:p w14:paraId="71D04163" w14:textId="77777777" w:rsidR="0073145F" w:rsidRDefault="0073145F" w:rsidP="00F87075">
            <w:r>
              <w:t>Increase time and responsibility for current medical assistants, nurses, and others to work at the top of their licenses and take on more clinical responsibility</w:t>
            </w:r>
          </w:p>
        </w:tc>
      </w:tr>
      <w:tr w:rsidR="0073145F" w14:paraId="0CA46FB8" w14:textId="77777777" w:rsidTr="00F87075">
        <w:tc>
          <w:tcPr>
            <w:tcW w:w="1728" w:type="dxa"/>
            <w:vMerge/>
            <w:vAlign w:val="center"/>
          </w:tcPr>
          <w:p w14:paraId="2DA59623" w14:textId="77777777" w:rsidR="0073145F" w:rsidRDefault="0073145F" w:rsidP="00F87075">
            <w:pPr>
              <w:rPr>
                <w:b/>
              </w:rPr>
            </w:pPr>
          </w:p>
        </w:tc>
        <w:tc>
          <w:tcPr>
            <w:tcW w:w="2340" w:type="dxa"/>
          </w:tcPr>
          <w:p w14:paraId="447D7FB3" w14:textId="77777777" w:rsidR="0073145F" w:rsidRDefault="0073145F" w:rsidP="00F87075">
            <w:r>
              <w:t>Expand workforce</w:t>
            </w:r>
          </w:p>
        </w:tc>
        <w:tc>
          <w:tcPr>
            <w:tcW w:w="4770" w:type="dxa"/>
          </w:tcPr>
          <w:p w14:paraId="1D98DEB4" w14:textId="77777777" w:rsidR="0073145F" w:rsidRDefault="0073145F" w:rsidP="00F87075">
            <w:r>
              <w:t>Hire new physicians and other providers, such as behavioral health workers, social workers, nurses, and others</w:t>
            </w:r>
          </w:p>
        </w:tc>
      </w:tr>
      <w:tr w:rsidR="0073145F" w14:paraId="22772D01" w14:textId="77777777" w:rsidTr="00F87075">
        <w:tc>
          <w:tcPr>
            <w:tcW w:w="1728" w:type="dxa"/>
            <w:vMerge w:val="restart"/>
            <w:vAlign w:val="center"/>
          </w:tcPr>
          <w:p w14:paraId="1B5E8E88" w14:textId="77777777" w:rsidR="0073145F" w:rsidRPr="00495050" w:rsidRDefault="0073145F" w:rsidP="00F87075">
            <w:pPr>
              <w:rPr>
                <w:b/>
              </w:rPr>
            </w:pPr>
            <w:r>
              <w:rPr>
                <w:b/>
              </w:rPr>
              <w:t>Culture change</w:t>
            </w:r>
          </w:p>
        </w:tc>
        <w:tc>
          <w:tcPr>
            <w:tcW w:w="2340" w:type="dxa"/>
          </w:tcPr>
          <w:p w14:paraId="158EC316" w14:textId="77777777" w:rsidR="0073145F" w:rsidRPr="00495050" w:rsidRDefault="0073145F" w:rsidP="00F87075">
            <w:r>
              <w:t>Team-based care</w:t>
            </w:r>
          </w:p>
        </w:tc>
        <w:tc>
          <w:tcPr>
            <w:tcW w:w="4770" w:type="dxa"/>
          </w:tcPr>
          <w:p w14:paraId="20DEE801" w14:textId="77777777" w:rsidR="0073145F" w:rsidRDefault="0073145F" w:rsidP="00F87075">
            <w:r>
              <w:t>Evolving team roles and membership and improved sense of team cohesiveness</w:t>
            </w:r>
          </w:p>
        </w:tc>
      </w:tr>
      <w:tr w:rsidR="0073145F" w14:paraId="5C31CA47" w14:textId="77777777" w:rsidTr="00F87075">
        <w:tc>
          <w:tcPr>
            <w:tcW w:w="1728" w:type="dxa"/>
            <w:vMerge/>
            <w:vAlign w:val="center"/>
          </w:tcPr>
          <w:p w14:paraId="51065382" w14:textId="77777777" w:rsidR="0073145F" w:rsidRDefault="0073145F" w:rsidP="00F87075">
            <w:pPr>
              <w:rPr>
                <w:b/>
              </w:rPr>
            </w:pPr>
          </w:p>
        </w:tc>
        <w:tc>
          <w:tcPr>
            <w:tcW w:w="2340" w:type="dxa"/>
          </w:tcPr>
          <w:p w14:paraId="7ABE7B63" w14:textId="77777777" w:rsidR="0073145F" w:rsidRDefault="0073145F" w:rsidP="00F87075">
            <w:r>
              <w:t>Population-based approach</w:t>
            </w:r>
          </w:p>
        </w:tc>
        <w:tc>
          <w:tcPr>
            <w:tcW w:w="4770" w:type="dxa"/>
          </w:tcPr>
          <w:p w14:paraId="78908B02" w14:textId="77777777" w:rsidR="0073145F" w:rsidRDefault="0073145F" w:rsidP="00F87075">
            <w:r>
              <w:t>Providing proactive- as opposed to reactive – patient care</w:t>
            </w:r>
          </w:p>
        </w:tc>
      </w:tr>
      <w:tr w:rsidR="0073145F" w14:paraId="24425C17" w14:textId="77777777" w:rsidTr="00F87075">
        <w:tc>
          <w:tcPr>
            <w:tcW w:w="1728" w:type="dxa"/>
            <w:vMerge/>
            <w:vAlign w:val="center"/>
          </w:tcPr>
          <w:p w14:paraId="7D29FE0D" w14:textId="77777777" w:rsidR="0073145F" w:rsidRDefault="0073145F" w:rsidP="00F87075">
            <w:pPr>
              <w:rPr>
                <w:b/>
              </w:rPr>
            </w:pPr>
          </w:p>
        </w:tc>
        <w:tc>
          <w:tcPr>
            <w:tcW w:w="2340" w:type="dxa"/>
          </w:tcPr>
          <w:p w14:paraId="4F042704" w14:textId="77777777" w:rsidR="0073145F" w:rsidRDefault="0073145F" w:rsidP="00F87075">
            <w:r>
              <w:t>Defined accountability</w:t>
            </w:r>
          </w:p>
        </w:tc>
        <w:tc>
          <w:tcPr>
            <w:tcW w:w="4770" w:type="dxa"/>
          </w:tcPr>
          <w:p w14:paraId="6D59ACAD" w14:textId="77777777" w:rsidR="0073145F" w:rsidRDefault="0073145F" w:rsidP="00F87075">
            <w:r>
              <w:t>Define roles more clearly so individual responsibilities are clarified</w:t>
            </w:r>
          </w:p>
        </w:tc>
      </w:tr>
      <w:tr w:rsidR="0073145F" w14:paraId="5ED762F4" w14:textId="77777777" w:rsidTr="00F87075">
        <w:tc>
          <w:tcPr>
            <w:tcW w:w="1728" w:type="dxa"/>
            <w:vMerge/>
            <w:vAlign w:val="center"/>
          </w:tcPr>
          <w:p w14:paraId="20D39FEC" w14:textId="77777777" w:rsidR="0073145F" w:rsidRDefault="0073145F" w:rsidP="00F87075">
            <w:pPr>
              <w:rPr>
                <w:b/>
              </w:rPr>
            </w:pPr>
          </w:p>
        </w:tc>
        <w:tc>
          <w:tcPr>
            <w:tcW w:w="2340" w:type="dxa"/>
          </w:tcPr>
          <w:p w14:paraId="71AAD1BC" w14:textId="77777777" w:rsidR="0073145F" w:rsidRDefault="0073145F" w:rsidP="00F87075">
            <w:r>
              <w:t>Patient engagement</w:t>
            </w:r>
          </w:p>
        </w:tc>
        <w:tc>
          <w:tcPr>
            <w:tcW w:w="4770" w:type="dxa"/>
          </w:tcPr>
          <w:p w14:paraId="413D118F" w14:textId="77777777" w:rsidR="0073145F" w:rsidRDefault="0073145F" w:rsidP="00F87075">
            <w:r>
              <w:t xml:space="preserve">Implement focus groups, advisory groups and surveys to gauge patient’s opinions and recommendations </w:t>
            </w:r>
          </w:p>
        </w:tc>
      </w:tr>
      <w:tr w:rsidR="0073145F" w14:paraId="02EFB3F2" w14:textId="77777777" w:rsidTr="00F87075">
        <w:tc>
          <w:tcPr>
            <w:tcW w:w="1728" w:type="dxa"/>
            <w:vMerge w:val="restart"/>
            <w:vAlign w:val="center"/>
          </w:tcPr>
          <w:p w14:paraId="07FC19D7" w14:textId="77777777" w:rsidR="0073145F" w:rsidRPr="009139D4" w:rsidRDefault="0073145F" w:rsidP="00F87075">
            <w:pPr>
              <w:rPr>
                <w:b/>
              </w:rPr>
            </w:pPr>
            <w:r w:rsidRPr="009139D4">
              <w:rPr>
                <w:b/>
              </w:rPr>
              <w:t>Quality Improvement</w:t>
            </w:r>
          </w:p>
        </w:tc>
        <w:tc>
          <w:tcPr>
            <w:tcW w:w="2340" w:type="dxa"/>
          </w:tcPr>
          <w:p w14:paraId="6D77EF7F" w14:textId="77777777" w:rsidR="0073145F" w:rsidRDefault="0073145F" w:rsidP="00F87075">
            <w:r>
              <w:t>Measurement and internal reporting of quality metrics</w:t>
            </w:r>
          </w:p>
        </w:tc>
        <w:tc>
          <w:tcPr>
            <w:tcW w:w="4770" w:type="dxa"/>
          </w:tcPr>
          <w:p w14:paraId="2D2BC34A" w14:textId="77777777" w:rsidR="0073145F" w:rsidRDefault="0073145F" w:rsidP="00F87075">
            <w:r>
              <w:t>Measure, track, and report quality measures at the practice and in some cases at the provider level</w:t>
            </w:r>
          </w:p>
        </w:tc>
      </w:tr>
      <w:tr w:rsidR="0073145F" w14:paraId="58A62A9D" w14:textId="77777777" w:rsidTr="00F87075">
        <w:tc>
          <w:tcPr>
            <w:tcW w:w="1728" w:type="dxa"/>
            <w:vMerge/>
            <w:vAlign w:val="center"/>
          </w:tcPr>
          <w:p w14:paraId="40D6F805" w14:textId="77777777" w:rsidR="0073145F" w:rsidRPr="009139D4" w:rsidRDefault="0073145F" w:rsidP="00F87075">
            <w:pPr>
              <w:rPr>
                <w:b/>
              </w:rPr>
            </w:pPr>
          </w:p>
        </w:tc>
        <w:tc>
          <w:tcPr>
            <w:tcW w:w="2340" w:type="dxa"/>
          </w:tcPr>
          <w:p w14:paraId="11F5BF00" w14:textId="77777777" w:rsidR="0073145F" w:rsidRDefault="0073145F" w:rsidP="00F87075">
            <w:r>
              <w:t>PDSA cycles/Improvement plans</w:t>
            </w:r>
          </w:p>
        </w:tc>
        <w:tc>
          <w:tcPr>
            <w:tcW w:w="4770" w:type="dxa"/>
          </w:tcPr>
          <w:p w14:paraId="1BAD0BB0" w14:textId="77777777" w:rsidR="0073145F" w:rsidRDefault="0073145F" w:rsidP="00F87075">
            <w:r>
              <w:t>PDSA cycles to target evidence-based measures for diabetes, CAD, and depression</w:t>
            </w:r>
          </w:p>
        </w:tc>
      </w:tr>
      <w:tr w:rsidR="0073145F" w14:paraId="2081B980" w14:textId="77777777" w:rsidTr="00F87075">
        <w:tc>
          <w:tcPr>
            <w:tcW w:w="1728" w:type="dxa"/>
            <w:vMerge/>
            <w:vAlign w:val="center"/>
          </w:tcPr>
          <w:p w14:paraId="79BDB467" w14:textId="77777777" w:rsidR="0073145F" w:rsidRDefault="0073145F" w:rsidP="00F87075">
            <w:pPr>
              <w:rPr>
                <w:b/>
              </w:rPr>
            </w:pPr>
          </w:p>
        </w:tc>
        <w:tc>
          <w:tcPr>
            <w:tcW w:w="2340" w:type="dxa"/>
          </w:tcPr>
          <w:p w14:paraId="7DBEDEC8" w14:textId="77777777" w:rsidR="0073145F" w:rsidRDefault="0073145F" w:rsidP="00F87075">
            <w:r>
              <w:t>Competition among teams</w:t>
            </w:r>
          </w:p>
        </w:tc>
        <w:tc>
          <w:tcPr>
            <w:tcW w:w="4770" w:type="dxa"/>
          </w:tcPr>
          <w:p w14:paraId="1E75992B" w14:textId="77777777" w:rsidR="0073145F" w:rsidRDefault="0073145F" w:rsidP="00F87075">
            <w:r>
              <w:t>Friendly competition among teams to encourage quality improvement initiatives in order to improve outcomes</w:t>
            </w:r>
          </w:p>
        </w:tc>
      </w:tr>
      <w:tr w:rsidR="0073145F" w14:paraId="4EB69128" w14:textId="77777777" w:rsidTr="00F87075">
        <w:tc>
          <w:tcPr>
            <w:tcW w:w="1728" w:type="dxa"/>
            <w:vMerge/>
            <w:vAlign w:val="center"/>
          </w:tcPr>
          <w:p w14:paraId="2BB623CA" w14:textId="77777777" w:rsidR="0073145F" w:rsidRPr="00495050" w:rsidRDefault="0073145F" w:rsidP="00F87075">
            <w:pPr>
              <w:rPr>
                <w:b/>
              </w:rPr>
            </w:pPr>
          </w:p>
        </w:tc>
        <w:tc>
          <w:tcPr>
            <w:tcW w:w="2340" w:type="dxa"/>
          </w:tcPr>
          <w:p w14:paraId="0587D062" w14:textId="77777777" w:rsidR="0073145F" w:rsidRDefault="0073145F" w:rsidP="00F87075">
            <w:r>
              <w:t>Outreach to specialists</w:t>
            </w:r>
          </w:p>
        </w:tc>
        <w:tc>
          <w:tcPr>
            <w:tcW w:w="4770" w:type="dxa"/>
          </w:tcPr>
          <w:p w14:paraId="4651E477" w14:textId="77777777" w:rsidR="0073145F" w:rsidRDefault="0073145F" w:rsidP="00F87075">
            <w:r>
              <w:t>Service agreements, meetings, and tracking of patients that were referred to specialists</w:t>
            </w:r>
          </w:p>
        </w:tc>
      </w:tr>
      <w:tr w:rsidR="0073145F" w14:paraId="4B6FB7C4" w14:textId="77777777" w:rsidTr="00F87075">
        <w:tc>
          <w:tcPr>
            <w:tcW w:w="1728" w:type="dxa"/>
            <w:vMerge/>
            <w:vAlign w:val="center"/>
          </w:tcPr>
          <w:p w14:paraId="4CEB82E6" w14:textId="77777777" w:rsidR="0073145F" w:rsidRDefault="0073145F" w:rsidP="00F87075">
            <w:pPr>
              <w:rPr>
                <w:b/>
              </w:rPr>
            </w:pPr>
          </w:p>
        </w:tc>
        <w:tc>
          <w:tcPr>
            <w:tcW w:w="2340" w:type="dxa"/>
          </w:tcPr>
          <w:p w14:paraId="02098375" w14:textId="77777777" w:rsidR="0073145F" w:rsidRDefault="0073145F" w:rsidP="00F87075">
            <w:r>
              <w:t>Integration of behavioral health</w:t>
            </w:r>
          </w:p>
        </w:tc>
        <w:tc>
          <w:tcPr>
            <w:tcW w:w="4770" w:type="dxa"/>
          </w:tcPr>
          <w:p w14:paraId="4204C112" w14:textId="77777777" w:rsidR="0073145F" w:rsidRDefault="0073145F" w:rsidP="00F87075">
            <w:r>
              <w:t xml:space="preserve">Improved integration of behavioral health through co-location, hiring, or reliable referral </w:t>
            </w:r>
          </w:p>
        </w:tc>
      </w:tr>
      <w:tr w:rsidR="0073145F" w14:paraId="05695311" w14:textId="77777777" w:rsidTr="00F87075">
        <w:tc>
          <w:tcPr>
            <w:tcW w:w="1728" w:type="dxa"/>
            <w:vMerge/>
            <w:vAlign w:val="center"/>
          </w:tcPr>
          <w:p w14:paraId="17E9BE16" w14:textId="77777777" w:rsidR="0073145F" w:rsidRDefault="0073145F" w:rsidP="00F87075">
            <w:pPr>
              <w:rPr>
                <w:b/>
              </w:rPr>
            </w:pPr>
          </w:p>
        </w:tc>
        <w:tc>
          <w:tcPr>
            <w:tcW w:w="2340" w:type="dxa"/>
          </w:tcPr>
          <w:p w14:paraId="7D2E0A56" w14:textId="77777777" w:rsidR="0073145F" w:rsidRDefault="0073145F" w:rsidP="00F87075">
            <w:r>
              <w:t>Outreach to hospitals</w:t>
            </w:r>
          </w:p>
        </w:tc>
        <w:tc>
          <w:tcPr>
            <w:tcW w:w="4770" w:type="dxa"/>
          </w:tcPr>
          <w:p w14:paraId="6A4F75DB" w14:textId="77777777" w:rsidR="0073145F" w:rsidRDefault="0073145F" w:rsidP="00F87075">
            <w:r>
              <w:t>Patient tracking, admissions protocol, meetings, shared data, hospital logs, outcomes, etc.</w:t>
            </w:r>
          </w:p>
        </w:tc>
      </w:tr>
      <w:tr w:rsidR="0073145F" w14:paraId="0800B260" w14:textId="77777777" w:rsidTr="00F87075">
        <w:tc>
          <w:tcPr>
            <w:tcW w:w="1728" w:type="dxa"/>
            <w:vMerge/>
            <w:vAlign w:val="center"/>
          </w:tcPr>
          <w:p w14:paraId="34A453FF" w14:textId="77777777" w:rsidR="0073145F" w:rsidRDefault="0073145F" w:rsidP="00F87075">
            <w:pPr>
              <w:rPr>
                <w:b/>
              </w:rPr>
            </w:pPr>
          </w:p>
        </w:tc>
        <w:tc>
          <w:tcPr>
            <w:tcW w:w="2340" w:type="dxa"/>
          </w:tcPr>
          <w:p w14:paraId="1F37268B" w14:textId="77777777" w:rsidR="0073145F" w:rsidRDefault="0073145F" w:rsidP="00F87075">
            <w:r>
              <w:t>Patient Outreach</w:t>
            </w:r>
          </w:p>
        </w:tc>
        <w:tc>
          <w:tcPr>
            <w:tcW w:w="4770" w:type="dxa"/>
          </w:tcPr>
          <w:p w14:paraId="21CE7239" w14:textId="77777777" w:rsidR="0073145F" w:rsidRDefault="0073145F" w:rsidP="00F87075">
            <w:r>
              <w:t xml:space="preserve">Population management, follow up ED discharge including patient education, follow-up on hospitalizations </w:t>
            </w:r>
          </w:p>
        </w:tc>
      </w:tr>
      <w:tr w:rsidR="0073145F" w14:paraId="775AF040" w14:textId="77777777" w:rsidTr="00F87075">
        <w:tc>
          <w:tcPr>
            <w:tcW w:w="1728" w:type="dxa"/>
            <w:vMerge w:val="restart"/>
            <w:vAlign w:val="center"/>
          </w:tcPr>
          <w:p w14:paraId="1DC7D329" w14:textId="77777777" w:rsidR="0073145F" w:rsidRDefault="0073145F" w:rsidP="00F87075">
            <w:pPr>
              <w:rPr>
                <w:b/>
              </w:rPr>
            </w:pPr>
            <w:r>
              <w:rPr>
                <w:b/>
              </w:rPr>
              <w:t>Expanded Access to Care</w:t>
            </w:r>
          </w:p>
        </w:tc>
        <w:tc>
          <w:tcPr>
            <w:tcW w:w="2340" w:type="dxa"/>
          </w:tcPr>
          <w:p w14:paraId="15FC8DE9" w14:textId="77777777" w:rsidR="0073145F" w:rsidRDefault="0073145F" w:rsidP="00F87075">
            <w:r>
              <w:t>Extended hours</w:t>
            </w:r>
          </w:p>
        </w:tc>
        <w:tc>
          <w:tcPr>
            <w:tcW w:w="4770" w:type="dxa"/>
          </w:tcPr>
          <w:p w14:paraId="14DCD819" w14:textId="77777777" w:rsidR="0073145F" w:rsidRDefault="0073145F" w:rsidP="00F87075">
            <w:r>
              <w:t>Extend clinic hours on evenings and weekends</w:t>
            </w:r>
          </w:p>
        </w:tc>
      </w:tr>
      <w:tr w:rsidR="0073145F" w14:paraId="7B9CFA23" w14:textId="77777777" w:rsidTr="00F87075">
        <w:tc>
          <w:tcPr>
            <w:tcW w:w="1728" w:type="dxa"/>
            <w:vMerge/>
            <w:vAlign w:val="center"/>
          </w:tcPr>
          <w:p w14:paraId="76BFB7CA" w14:textId="77777777" w:rsidR="0073145F" w:rsidRDefault="0073145F" w:rsidP="00F87075">
            <w:pPr>
              <w:rPr>
                <w:b/>
              </w:rPr>
            </w:pPr>
          </w:p>
        </w:tc>
        <w:tc>
          <w:tcPr>
            <w:tcW w:w="2340" w:type="dxa"/>
          </w:tcPr>
          <w:p w14:paraId="33FAB9FE" w14:textId="77777777" w:rsidR="0073145F" w:rsidRDefault="0073145F" w:rsidP="00F87075">
            <w:r>
              <w:t>Urgent care clinic</w:t>
            </w:r>
          </w:p>
        </w:tc>
        <w:tc>
          <w:tcPr>
            <w:tcW w:w="4770" w:type="dxa"/>
          </w:tcPr>
          <w:p w14:paraId="34BE179F" w14:textId="77777777" w:rsidR="0073145F" w:rsidRDefault="0073145F" w:rsidP="00F87075">
            <w:r>
              <w:t>Provide shorter, more focused urgent care visits when relevant to avoid unnecessary ER visits</w:t>
            </w:r>
          </w:p>
        </w:tc>
      </w:tr>
      <w:tr w:rsidR="0073145F" w14:paraId="79425619" w14:textId="77777777" w:rsidTr="00F87075">
        <w:tc>
          <w:tcPr>
            <w:tcW w:w="1728" w:type="dxa"/>
            <w:vMerge/>
            <w:vAlign w:val="center"/>
          </w:tcPr>
          <w:p w14:paraId="50350694" w14:textId="77777777" w:rsidR="0073145F" w:rsidRDefault="0073145F" w:rsidP="00F87075">
            <w:pPr>
              <w:rPr>
                <w:b/>
              </w:rPr>
            </w:pPr>
          </w:p>
        </w:tc>
        <w:tc>
          <w:tcPr>
            <w:tcW w:w="2340" w:type="dxa"/>
          </w:tcPr>
          <w:p w14:paraId="1D4A2AF8" w14:textId="77777777" w:rsidR="0073145F" w:rsidRDefault="0073145F" w:rsidP="00F87075">
            <w:r>
              <w:t>Same day appointments</w:t>
            </w:r>
          </w:p>
        </w:tc>
        <w:tc>
          <w:tcPr>
            <w:tcW w:w="4770" w:type="dxa"/>
          </w:tcPr>
          <w:p w14:paraId="415F1F58" w14:textId="77777777" w:rsidR="0073145F" w:rsidRDefault="0073145F" w:rsidP="00F87075">
            <w:r>
              <w:t>Hire new individuals, change scheduling policy, free up space, limit waiting, and to enable appointments for walk-in patients</w:t>
            </w:r>
          </w:p>
        </w:tc>
      </w:tr>
      <w:tr w:rsidR="0073145F" w14:paraId="48317DB2" w14:textId="77777777" w:rsidTr="00F87075">
        <w:tc>
          <w:tcPr>
            <w:tcW w:w="1728" w:type="dxa"/>
            <w:vMerge/>
            <w:vAlign w:val="center"/>
          </w:tcPr>
          <w:p w14:paraId="00EDE2D7" w14:textId="77777777" w:rsidR="0073145F" w:rsidRDefault="0073145F" w:rsidP="00F87075">
            <w:pPr>
              <w:rPr>
                <w:b/>
              </w:rPr>
            </w:pPr>
          </w:p>
        </w:tc>
        <w:tc>
          <w:tcPr>
            <w:tcW w:w="2340" w:type="dxa"/>
          </w:tcPr>
          <w:p w14:paraId="4123F8FE" w14:textId="77777777" w:rsidR="0073145F" w:rsidRDefault="0073145F" w:rsidP="00F87075">
            <w:r>
              <w:t>Decrease wait times</w:t>
            </w:r>
          </w:p>
        </w:tc>
        <w:tc>
          <w:tcPr>
            <w:tcW w:w="4770" w:type="dxa"/>
          </w:tcPr>
          <w:p w14:paraId="1C140C88" w14:textId="77777777" w:rsidR="0073145F" w:rsidRDefault="0073145F" w:rsidP="00F87075">
            <w:r>
              <w:t>Cycle time reporting and improvement plans</w:t>
            </w:r>
          </w:p>
        </w:tc>
      </w:tr>
      <w:tr w:rsidR="0073145F" w14:paraId="1FCC414E" w14:textId="77777777" w:rsidTr="00F87075">
        <w:tc>
          <w:tcPr>
            <w:tcW w:w="1728" w:type="dxa"/>
            <w:vMerge/>
            <w:vAlign w:val="center"/>
          </w:tcPr>
          <w:p w14:paraId="2DAFE9A9" w14:textId="77777777" w:rsidR="0073145F" w:rsidRDefault="0073145F" w:rsidP="00F87075">
            <w:pPr>
              <w:rPr>
                <w:b/>
              </w:rPr>
            </w:pPr>
          </w:p>
        </w:tc>
        <w:tc>
          <w:tcPr>
            <w:tcW w:w="2340" w:type="dxa"/>
          </w:tcPr>
          <w:p w14:paraId="50A3C39F" w14:textId="77777777" w:rsidR="0073145F" w:rsidRDefault="0073145F" w:rsidP="00F87075">
            <w:r>
              <w:t>Greater use of email and telephone consults</w:t>
            </w:r>
          </w:p>
        </w:tc>
        <w:tc>
          <w:tcPr>
            <w:tcW w:w="4770" w:type="dxa"/>
          </w:tcPr>
          <w:p w14:paraId="359492B0" w14:textId="77777777" w:rsidR="0073145F" w:rsidRDefault="0073145F" w:rsidP="00F87075">
            <w:r>
              <w:t>Expand access to physicians via email or phone when the practice is closed to avoid unnecessary ER or hospital visits with access to EHR after hours most of the time</w:t>
            </w:r>
          </w:p>
        </w:tc>
      </w:tr>
      <w:tr w:rsidR="0073145F" w14:paraId="6F00F1FC" w14:textId="77777777" w:rsidTr="00F87075">
        <w:tc>
          <w:tcPr>
            <w:tcW w:w="1728" w:type="dxa"/>
            <w:vMerge w:val="restart"/>
            <w:vAlign w:val="center"/>
          </w:tcPr>
          <w:p w14:paraId="79F21F3B" w14:textId="77777777" w:rsidR="0073145F" w:rsidRDefault="0073145F" w:rsidP="00F87075">
            <w:pPr>
              <w:rPr>
                <w:b/>
              </w:rPr>
            </w:pPr>
            <w:r>
              <w:rPr>
                <w:b/>
              </w:rPr>
              <w:t>CSI Collaborative activities</w:t>
            </w:r>
          </w:p>
        </w:tc>
        <w:tc>
          <w:tcPr>
            <w:tcW w:w="2340" w:type="dxa"/>
          </w:tcPr>
          <w:p w14:paraId="58A508BA" w14:textId="77777777" w:rsidR="0073145F" w:rsidRDefault="0073145F" w:rsidP="00F87075">
            <w:r>
              <w:t>Multiple Modalities</w:t>
            </w:r>
          </w:p>
        </w:tc>
        <w:tc>
          <w:tcPr>
            <w:tcW w:w="4770" w:type="dxa"/>
          </w:tcPr>
          <w:p w14:paraId="4E4CAFCC" w14:textId="77777777" w:rsidR="0073145F" w:rsidRDefault="0073145F" w:rsidP="00F87075">
            <w:r>
              <w:t>Coaching, in-person learning collaboratives, webinars, conference calls, networking</w:t>
            </w:r>
          </w:p>
        </w:tc>
      </w:tr>
      <w:tr w:rsidR="0073145F" w14:paraId="3A2D1724" w14:textId="77777777" w:rsidTr="00F87075">
        <w:tc>
          <w:tcPr>
            <w:tcW w:w="1728" w:type="dxa"/>
            <w:vMerge/>
            <w:vAlign w:val="center"/>
          </w:tcPr>
          <w:p w14:paraId="12503853" w14:textId="77777777" w:rsidR="0073145F" w:rsidRPr="00495050" w:rsidRDefault="0073145F" w:rsidP="00F87075">
            <w:pPr>
              <w:rPr>
                <w:b/>
              </w:rPr>
            </w:pPr>
          </w:p>
        </w:tc>
        <w:tc>
          <w:tcPr>
            <w:tcW w:w="2340" w:type="dxa"/>
          </w:tcPr>
          <w:p w14:paraId="2A8D91A9" w14:textId="77777777" w:rsidR="0073145F" w:rsidRDefault="0073145F" w:rsidP="00F87075">
            <w:r>
              <w:t>Benefits from collaboration</w:t>
            </w:r>
          </w:p>
        </w:tc>
        <w:tc>
          <w:tcPr>
            <w:tcW w:w="4770" w:type="dxa"/>
          </w:tcPr>
          <w:p w14:paraId="1419BB24" w14:textId="77777777" w:rsidR="0073145F" w:rsidRDefault="0073145F" w:rsidP="00F87075">
            <w:r>
              <w:t>Share best practices between sites and reach out externally for advice and support</w:t>
            </w:r>
          </w:p>
        </w:tc>
      </w:tr>
      <w:tr w:rsidR="0073145F" w14:paraId="28937840" w14:textId="77777777" w:rsidTr="00F87075">
        <w:tc>
          <w:tcPr>
            <w:tcW w:w="1728" w:type="dxa"/>
            <w:vMerge/>
            <w:vAlign w:val="center"/>
          </w:tcPr>
          <w:p w14:paraId="6EDD895B" w14:textId="77777777" w:rsidR="0073145F" w:rsidRDefault="0073145F" w:rsidP="00F87075">
            <w:pPr>
              <w:rPr>
                <w:b/>
              </w:rPr>
            </w:pPr>
          </w:p>
        </w:tc>
        <w:tc>
          <w:tcPr>
            <w:tcW w:w="2340" w:type="dxa"/>
          </w:tcPr>
          <w:p w14:paraId="43EB5AA0" w14:textId="77777777" w:rsidR="0073145F" w:rsidRDefault="0073145F" w:rsidP="00F87075">
            <w:r>
              <w:t>Compare data</w:t>
            </w:r>
          </w:p>
        </w:tc>
        <w:tc>
          <w:tcPr>
            <w:tcW w:w="4770" w:type="dxa"/>
          </w:tcPr>
          <w:p w14:paraId="37007BA0" w14:textId="77777777" w:rsidR="0073145F" w:rsidRDefault="0073145F" w:rsidP="00F87075">
            <w:r>
              <w:t>Red-Yellow-Green report on clinical quality measures made transparent to practices</w:t>
            </w:r>
          </w:p>
        </w:tc>
      </w:tr>
      <w:tr w:rsidR="0073145F" w14:paraId="68FB4D95" w14:textId="77777777" w:rsidTr="00F87075">
        <w:tc>
          <w:tcPr>
            <w:tcW w:w="1728" w:type="dxa"/>
            <w:vMerge/>
            <w:vAlign w:val="center"/>
          </w:tcPr>
          <w:p w14:paraId="3C7901E5" w14:textId="77777777" w:rsidR="0073145F" w:rsidRDefault="0073145F" w:rsidP="00F87075">
            <w:pPr>
              <w:rPr>
                <w:b/>
              </w:rPr>
            </w:pPr>
          </w:p>
        </w:tc>
        <w:tc>
          <w:tcPr>
            <w:tcW w:w="2340" w:type="dxa"/>
          </w:tcPr>
          <w:p w14:paraId="094A9572" w14:textId="77777777" w:rsidR="0073145F" w:rsidRDefault="0073145F" w:rsidP="00F87075">
            <w:r>
              <w:t>Unity with payers, providers, and patients</w:t>
            </w:r>
          </w:p>
        </w:tc>
        <w:tc>
          <w:tcPr>
            <w:tcW w:w="4770" w:type="dxa"/>
          </w:tcPr>
          <w:p w14:paraId="0D53F56F" w14:textId="77777777" w:rsidR="0073145F" w:rsidRDefault="0073145F" w:rsidP="00F87075">
            <w:r>
              <w:t>Collaboration between payers, providers and patients to address policy issues they face</w:t>
            </w:r>
          </w:p>
        </w:tc>
      </w:tr>
    </w:tbl>
    <w:p w14:paraId="0BDC380E" w14:textId="77777777" w:rsidR="0073145F" w:rsidRDefault="0073145F" w:rsidP="0073145F">
      <w:r>
        <w:br w:type="textWrapping" w:clear="all"/>
      </w:r>
    </w:p>
    <w:p w14:paraId="1A5F2C48" w14:textId="77777777" w:rsidR="0073145F" w:rsidRDefault="0073145F" w:rsidP="0073145F">
      <w:r>
        <w:br w:type="page"/>
      </w:r>
    </w:p>
    <w:p w14:paraId="50328CAA" w14:textId="77777777" w:rsidR="0073145F" w:rsidRPr="009E6FDD" w:rsidRDefault="0073145F" w:rsidP="0073145F">
      <w:pPr>
        <w:rPr>
          <w:b/>
          <w:sz w:val="28"/>
          <w:szCs w:val="28"/>
        </w:rPr>
      </w:pPr>
      <w:r>
        <w:rPr>
          <w:b/>
          <w:sz w:val="28"/>
          <w:szCs w:val="28"/>
        </w:rPr>
        <w:t xml:space="preserve">Appendix 3: </w:t>
      </w:r>
      <w:r w:rsidRPr="009E6FDD">
        <w:rPr>
          <w:b/>
          <w:sz w:val="28"/>
          <w:szCs w:val="28"/>
        </w:rPr>
        <w:t>Survey of Practice Environment and Satisfa</w:t>
      </w:r>
      <w:r>
        <w:rPr>
          <w:b/>
          <w:sz w:val="28"/>
          <w:szCs w:val="28"/>
        </w:rPr>
        <w:t>ction in PCMH Pilots</w:t>
      </w:r>
    </w:p>
    <w:p w14:paraId="3E4B2CAD" w14:textId="77777777" w:rsidR="0073145F" w:rsidRDefault="0073145F" w:rsidP="0073145F">
      <w:pPr>
        <w:rPr>
          <w:b/>
        </w:rPr>
      </w:pPr>
    </w:p>
    <w:p w14:paraId="64FDB74C" w14:textId="77777777" w:rsidR="0073145F" w:rsidRPr="00384AB7" w:rsidRDefault="0073145F" w:rsidP="0073145F">
      <w:pPr>
        <w:rPr>
          <w:b/>
        </w:rPr>
      </w:pPr>
    </w:p>
    <w:tbl>
      <w:tblPr>
        <w:tblW w:w="10800" w:type="dxa"/>
        <w:tblInd w:w="108" w:type="dxa"/>
        <w:tblLayout w:type="fixed"/>
        <w:tblLook w:val="01E0" w:firstRow="1" w:lastRow="1" w:firstColumn="1" w:lastColumn="1" w:noHBand="0" w:noVBand="0"/>
      </w:tblPr>
      <w:tblGrid>
        <w:gridCol w:w="5220"/>
        <w:gridCol w:w="1440"/>
        <w:gridCol w:w="1440"/>
        <w:gridCol w:w="1440"/>
        <w:gridCol w:w="1260"/>
      </w:tblGrid>
      <w:tr w:rsidR="0073145F" w:rsidRPr="005147BE" w14:paraId="0B34443D" w14:textId="77777777" w:rsidTr="00F87075">
        <w:trPr>
          <w:trHeight w:val="327"/>
        </w:trPr>
        <w:tc>
          <w:tcPr>
            <w:tcW w:w="5220" w:type="dxa"/>
            <w:shd w:val="clear" w:color="auto" w:fill="E6E6E6"/>
            <w:vAlign w:val="center"/>
          </w:tcPr>
          <w:p w14:paraId="746DBF44" w14:textId="77777777" w:rsidR="0073145F" w:rsidRPr="005147BE" w:rsidRDefault="0073145F" w:rsidP="00F87075">
            <w:pPr>
              <w:numPr>
                <w:ilvl w:val="0"/>
                <w:numId w:val="2"/>
              </w:numPr>
              <w:ind w:left="432"/>
              <w:rPr>
                <w:b/>
                <w:color w:val="000000"/>
              </w:rPr>
            </w:pPr>
            <w:r w:rsidRPr="005147BE">
              <w:rPr>
                <w:b/>
                <w:color w:val="000000"/>
              </w:rPr>
              <w:t>How long have you worked at the practice?</w:t>
            </w:r>
          </w:p>
        </w:tc>
        <w:tc>
          <w:tcPr>
            <w:tcW w:w="1440" w:type="dxa"/>
            <w:shd w:val="clear" w:color="auto" w:fill="E6E6E6"/>
            <w:vAlign w:val="center"/>
          </w:tcPr>
          <w:p w14:paraId="314F79AF" w14:textId="77777777" w:rsidR="0073145F" w:rsidRPr="005147BE" w:rsidRDefault="0073145F" w:rsidP="00F87075">
            <w:pPr>
              <w:jc w:val="center"/>
              <w:rPr>
                <w:i/>
              </w:rPr>
            </w:pPr>
            <w:r>
              <w:t>Less than 6 months</w:t>
            </w:r>
          </w:p>
        </w:tc>
        <w:tc>
          <w:tcPr>
            <w:tcW w:w="1440" w:type="dxa"/>
            <w:shd w:val="clear" w:color="auto" w:fill="E6E6E6"/>
            <w:vAlign w:val="center"/>
          </w:tcPr>
          <w:p w14:paraId="50FBEA4B" w14:textId="77777777" w:rsidR="0073145F" w:rsidRPr="005147BE" w:rsidRDefault="0073145F" w:rsidP="00F87075">
            <w:pPr>
              <w:jc w:val="center"/>
              <w:rPr>
                <w:i/>
              </w:rPr>
            </w:pPr>
            <w:r>
              <w:t>6-12 months</w:t>
            </w:r>
          </w:p>
        </w:tc>
        <w:tc>
          <w:tcPr>
            <w:tcW w:w="1440" w:type="dxa"/>
            <w:shd w:val="clear" w:color="auto" w:fill="E6E6E6"/>
            <w:vAlign w:val="center"/>
          </w:tcPr>
          <w:p w14:paraId="6B58102B" w14:textId="77777777" w:rsidR="0073145F" w:rsidRPr="005147BE" w:rsidRDefault="0073145F" w:rsidP="00F87075">
            <w:pPr>
              <w:jc w:val="center"/>
              <w:rPr>
                <w:i/>
              </w:rPr>
            </w:pPr>
            <w:r>
              <w:t>1-2 years</w:t>
            </w:r>
          </w:p>
        </w:tc>
        <w:tc>
          <w:tcPr>
            <w:tcW w:w="1260" w:type="dxa"/>
            <w:shd w:val="clear" w:color="auto" w:fill="E6E6E6"/>
            <w:vAlign w:val="center"/>
          </w:tcPr>
          <w:p w14:paraId="2C71220E" w14:textId="77777777" w:rsidR="0073145F" w:rsidRPr="005147BE" w:rsidRDefault="0073145F" w:rsidP="00F87075">
            <w:pPr>
              <w:jc w:val="center"/>
              <w:rPr>
                <w:i/>
              </w:rPr>
            </w:pPr>
            <w:r>
              <w:t>More than 2 years</w:t>
            </w:r>
          </w:p>
        </w:tc>
      </w:tr>
      <w:tr w:rsidR="0073145F" w:rsidRPr="0097605F" w14:paraId="537559AD" w14:textId="77777777" w:rsidTr="00F87075">
        <w:trPr>
          <w:trHeight w:val="504"/>
        </w:trPr>
        <w:tc>
          <w:tcPr>
            <w:tcW w:w="5220" w:type="dxa"/>
            <w:shd w:val="clear" w:color="auto" w:fill="auto"/>
            <w:vAlign w:val="center"/>
          </w:tcPr>
          <w:p w14:paraId="6F2A80C5" w14:textId="77777777" w:rsidR="0073145F" w:rsidRPr="005147BE" w:rsidRDefault="0073145F" w:rsidP="00F87075">
            <w:pPr>
              <w:ind w:left="72"/>
              <w:rPr>
                <w:b/>
                <w:color w:val="000000"/>
              </w:rPr>
            </w:pPr>
          </w:p>
        </w:tc>
        <w:tc>
          <w:tcPr>
            <w:tcW w:w="1440" w:type="dxa"/>
            <w:shd w:val="clear" w:color="auto" w:fill="auto"/>
            <w:vAlign w:val="center"/>
          </w:tcPr>
          <w:p w14:paraId="4C9AF0A3"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440" w:type="dxa"/>
            <w:shd w:val="clear" w:color="auto" w:fill="auto"/>
            <w:vAlign w:val="center"/>
          </w:tcPr>
          <w:p w14:paraId="6F0E8CC8"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440" w:type="dxa"/>
            <w:shd w:val="clear" w:color="auto" w:fill="auto"/>
            <w:vAlign w:val="center"/>
          </w:tcPr>
          <w:p w14:paraId="1C3BC041"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260" w:type="dxa"/>
            <w:shd w:val="clear" w:color="auto" w:fill="auto"/>
            <w:vAlign w:val="center"/>
          </w:tcPr>
          <w:p w14:paraId="3B4B5129"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bl>
    <w:p w14:paraId="57FE1C23" w14:textId="77777777" w:rsidR="0073145F" w:rsidRDefault="0073145F" w:rsidP="0073145F">
      <w:pPr>
        <w:ind w:left="180"/>
      </w:pPr>
    </w:p>
    <w:p w14:paraId="4A8A3FD5" w14:textId="77777777" w:rsidR="0073145F" w:rsidRDefault="0073145F" w:rsidP="0073145F">
      <w:pPr>
        <w:numPr>
          <w:ilvl w:val="0"/>
          <w:numId w:val="2"/>
        </w:numPr>
        <w:ind w:left="540"/>
      </w:pPr>
      <w:r>
        <w:rPr>
          <w:noProof/>
        </w:rPr>
        <mc:AlternateContent>
          <mc:Choice Requires="wps">
            <w:drawing>
              <wp:anchor distT="0" distB="0" distL="114300" distR="114300" simplePos="0" relativeHeight="251659264" behindDoc="0" locked="0" layoutInCell="1" allowOverlap="1" wp14:anchorId="13005101" wp14:editId="0E305514">
                <wp:simplePos x="0" y="0"/>
                <wp:positionH relativeFrom="column">
                  <wp:posOffset>1943100</wp:posOffset>
                </wp:positionH>
                <wp:positionV relativeFrom="paragraph">
                  <wp:posOffset>142875</wp:posOffset>
                </wp:positionV>
                <wp:extent cx="4000500" cy="0"/>
                <wp:effectExtent l="12700" t="6985" r="25400" b="311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1.25pt" to="468pt,1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PsFhE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"/>
            </w:pict>
          </mc:Fallback>
        </mc:AlternateContent>
      </w:r>
      <w:r>
        <w:t>What is your job tit</w:t>
      </w:r>
      <w:r w:rsidRPr="008A36E6">
        <w:t>le?</w:t>
      </w:r>
    </w:p>
    <w:p w14:paraId="34BFB568" w14:textId="77777777" w:rsidR="0073145F" w:rsidRDefault="0073145F" w:rsidP="0073145F">
      <w:pPr>
        <w:ind w:left="360"/>
      </w:pPr>
    </w:p>
    <w:tbl>
      <w:tblPr>
        <w:tblW w:w="10800" w:type="dxa"/>
        <w:tblInd w:w="108" w:type="dxa"/>
        <w:tblLayout w:type="fixed"/>
        <w:tblLook w:val="01E0" w:firstRow="1" w:lastRow="1" w:firstColumn="1" w:lastColumn="1" w:noHBand="0" w:noVBand="0"/>
      </w:tblPr>
      <w:tblGrid>
        <w:gridCol w:w="5220"/>
        <w:gridCol w:w="1080"/>
        <w:gridCol w:w="1080"/>
        <w:gridCol w:w="1260"/>
        <w:gridCol w:w="1080"/>
        <w:gridCol w:w="1080"/>
      </w:tblGrid>
      <w:tr w:rsidR="0073145F" w:rsidRPr="005147BE" w14:paraId="01592478" w14:textId="77777777" w:rsidTr="00F87075">
        <w:trPr>
          <w:trHeight w:val="804"/>
        </w:trPr>
        <w:tc>
          <w:tcPr>
            <w:tcW w:w="5220" w:type="dxa"/>
            <w:shd w:val="clear" w:color="auto" w:fill="E6E6E6"/>
            <w:vAlign w:val="center"/>
          </w:tcPr>
          <w:p w14:paraId="399F2741" w14:textId="77777777" w:rsidR="0073145F" w:rsidRPr="005147BE" w:rsidRDefault="0073145F" w:rsidP="00F87075">
            <w:pPr>
              <w:numPr>
                <w:ilvl w:val="0"/>
                <w:numId w:val="2"/>
              </w:numPr>
              <w:spacing w:after="60"/>
              <w:ind w:left="432"/>
              <w:rPr>
                <w:b/>
              </w:rPr>
            </w:pPr>
            <w:r w:rsidRPr="005147BE">
              <w:rPr>
                <w:b/>
              </w:rPr>
              <w:t>Please indicate how much you agree or disagree with the following statement.</w:t>
            </w:r>
          </w:p>
        </w:tc>
        <w:tc>
          <w:tcPr>
            <w:tcW w:w="1080" w:type="dxa"/>
            <w:shd w:val="clear" w:color="auto" w:fill="E6E6E6"/>
            <w:vAlign w:val="center"/>
          </w:tcPr>
          <w:p w14:paraId="29B1C59A" w14:textId="77777777" w:rsidR="0073145F" w:rsidRPr="005147BE" w:rsidRDefault="0073145F" w:rsidP="00F87075">
            <w:pPr>
              <w:jc w:val="center"/>
              <w:rPr>
                <w:i/>
              </w:rPr>
            </w:pPr>
            <w:r>
              <w:t>Strongly disagree</w:t>
            </w:r>
          </w:p>
        </w:tc>
        <w:tc>
          <w:tcPr>
            <w:tcW w:w="1080" w:type="dxa"/>
            <w:shd w:val="clear" w:color="auto" w:fill="E6E6E6"/>
            <w:vAlign w:val="center"/>
          </w:tcPr>
          <w:p w14:paraId="23F66862" w14:textId="77777777" w:rsidR="0073145F" w:rsidRPr="005147BE" w:rsidRDefault="0073145F" w:rsidP="00F87075">
            <w:pPr>
              <w:jc w:val="center"/>
              <w:rPr>
                <w:i/>
              </w:rPr>
            </w:pPr>
            <w:r>
              <w:t>Disagree</w:t>
            </w:r>
          </w:p>
        </w:tc>
        <w:tc>
          <w:tcPr>
            <w:tcW w:w="1260" w:type="dxa"/>
            <w:shd w:val="clear" w:color="auto" w:fill="E6E6E6"/>
            <w:vAlign w:val="center"/>
          </w:tcPr>
          <w:p w14:paraId="3F0F3D5C" w14:textId="77777777" w:rsidR="0073145F" w:rsidRPr="005147BE" w:rsidRDefault="0073145F" w:rsidP="00F87075">
            <w:pPr>
              <w:jc w:val="center"/>
              <w:rPr>
                <w:i/>
              </w:rPr>
            </w:pPr>
            <w:r>
              <w:t>Neither agree nor disagree</w:t>
            </w:r>
          </w:p>
        </w:tc>
        <w:tc>
          <w:tcPr>
            <w:tcW w:w="1080" w:type="dxa"/>
            <w:shd w:val="clear" w:color="auto" w:fill="E6E6E6"/>
            <w:vAlign w:val="center"/>
          </w:tcPr>
          <w:p w14:paraId="46B1D062" w14:textId="77777777" w:rsidR="0073145F" w:rsidRPr="005147BE" w:rsidRDefault="0073145F" w:rsidP="00F87075">
            <w:pPr>
              <w:jc w:val="center"/>
              <w:rPr>
                <w:i/>
              </w:rPr>
            </w:pPr>
            <w:r>
              <w:t>Agree</w:t>
            </w:r>
          </w:p>
        </w:tc>
        <w:tc>
          <w:tcPr>
            <w:tcW w:w="1080" w:type="dxa"/>
            <w:shd w:val="clear" w:color="auto" w:fill="E6E6E6"/>
            <w:vAlign w:val="center"/>
          </w:tcPr>
          <w:p w14:paraId="2E9410E6" w14:textId="77777777" w:rsidR="0073145F" w:rsidRPr="005147BE" w:rsidRDefault="0073145F" w:rsidP="00F87075">
            <w:pPr>
              <w:jc w:val="center"/>
              <w:rPr>
                <w:bCs/>
              </w:rPr>
            </w:pPr>
            <w:r>
              <w:t>Strongly Agree</w:t>
            </w:r>
          </w:p>
        </w:tc>
      </w:tr>
      <w:tr w:rsidR="0073145F" w:rsidRPr="005147BE" w14:paraId="52B17EFE" w14:textId="77777777" w:rsidTr="00F87075">
        <w:trPr>
          <w:trHeight w:val="612"/>
        </w:trPr>
        <w:tc>
          <w:tcPr>
            <w:tcW w:w="5220" w:type="dxa"/>
            <w:shd w:val="clear" w:color="auto" w:fill="auto"/>
            <w:vAlign w:val="center"/>
          </w:tcPr>
          <w:p w14:paraId="53D8CC0F" w14:textId="77777777" w:rsidR="0073145F" w:rsidRPr="007E1B14" w:rsidRDefault="0073145F" w:rsidP="00F87075">
            <w:pPr>
              <w:ind w:left="432" w:hanging="360"/>
            </w:pPr>
            <w:r w:rsidRPr="0001125A">
              <w:t xml:space="preserve">Overall, I am satisfied </w:t>
            </w:r>
            <w:r>
              <w:t>with</w:t>
            </w:r>
            <w:r w:rsidRPr="0001125A">
              <w:t xml:space="preserve"> my current </w:t>
            </w:r>
            <w:r>
              <w:t>job</w:t>
            </w:r>
          </w:p>
        </w:tc>
        <w:tc>
          <w:tcPr>
            <w:tcW w:w="1080" w:type="dxa"/>
            <w:shd w:val="clear" w:color="auto" w:fill="auto"/>
            <w:vAlign w:val="center"/>
          </w:tcPr>
          <w:p w14:paraId="3F194BB1"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080" w:type="dxa"/>
            <w:shd w:val="clear" w:color="auto" w:fill="auto"/>
            <w:vAlign w:val="center"/>
          </w:tcPr>
          <w:p w14:paraId="4879AE5A"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260" w:type="dxa"/>
            <w:shd w:val="clear" w:color="auto" w:fill="auto"/>
            <w:vAlign w:val="center"/>
          </w:tcPr>
          <w:p w14:paraId="7F227F7E"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080" w:type="dxa"/>
            <w:shd w:val="clear" w:color="auto" w:fill="auto"/>
            <w:vAlign w:val="center"/>
          </w:tcPr>
          <w:p w14:paraId="69820BF1"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c>
          <w:tcPr>
            <w:tcW w:w="1080" w:type="dxa"/>
            <w:shd w:val="clear" w:color="auto" w:fill="auto"/>
            <w:vAlign w:val="center"/>
          </w:tcPr>
          <w:p w14:paraId="3D111077"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5</w:t>
            </w:r>
          </w:p>
        </w:tc>
      </w:tr>
    </w:tbl>
    <w:p w14:paraId="7E61C756" w14:textId="77777777" w:rsidR="0073145F" w:rsidRPr="006B55EB" w:rsidRDefault="0073145F" w:rsidP="0073145F">
      <w:pPr>
        <w:ind w:left="360"/>
        <w:rPr>
          <w:u w:val="single"/>
        </w:rPr>
      </w:pPr>
      <w:r>
        <w:rPr>
          <w:u w:val="single"/>
        </w:rPr>
        <w:t xml:space="preserve">                  </w:t>
      </w:r>
    </w:p>
    <w:tbl>
      <w:tblPr>
        <w:tblpPr w:leftFromText="180" w:rightFromText="180" w:vertAnchor="text" w:horzAnchor="margin" w:tblpX="108" w:tblpY="120"/>
        <w:tblW w:w="10783" w:type="dxa"/>
        <w:tblLayout w:type="fixed"/>
        <w:tblLook w:val="01E0" w:firstRow="1" w:lastRow="1" w:firstColumn="1" w:lastColumn="1" w:noHBand="0" w:noVBand="0"/>
      </w:tblPr>
      <w:tblGrid>
        <w:gridCol w:w="5156"/>
        <w:gridCol w:w="1452"/>
        <w:gridCol w:w="1452"/>
        <w:gridCol w:w="1452"/>
        <w:gridCol w:w="1271"/>
      </w:tblGrid>
      <w:tr w:rsidR="0073145F" w:rsidRPr="005147BE" w14:paraId="08A67AF7" w14:textId="77777777" w:rsidTr="00F87075">
        <w:trPr>
          <w:trHeight w:val="378"/>
        </w:trPr>
        <w:tc>
          <w:tcPr>
            <w:tcW w:w="5156" w:type="dxa"/>
            <w:shd w:val="clear" w:color="auto" w:fill="E6E6E6"/>
            <w:vAlign w:val="bottom"/>
          </w:tcPr>
          <w:p w14:paraId="0829321F" w14:textId="77777777" w:rsidR="0073145F" w:rsidRPr="005147BE" w:rsidRDefault="0073145F" w:rsidP="00F87075">
            <w:pPr>
              <w:numPr>
                <w:ilvl w:val="0"/>
                <w:numId w:val="2"/>
              </w:numPr>
              <w:rPr>
                <w:b/>
              </w:rPr>
            </w:pPr>
            <w:r w:rsidRPr="005147BE">
              <w:rPr>
                <w:b/>
              </w:rPr>
              <w:t>In a typical day at the practice, how often do you do the following activities?</w:t>
            </w:r>
          </w:p>
        </w:tc>
        <w:tc>
          <w:tcPr>
            <w:tcW w:w="1452" w:type="dxa"/>
            <w:shd w:val="clear" w:color="auto" w:fill="E6E6E6"/>
            <w:vAlign w:val="center"/>
          </w:tcPr>
          <w:p w14:paraId="2F7476C0" w14:textId="77777777" w:rsidR="0073145F" w:rsidRPr="005147BE" w:rsidRDefault="0073145F" w:rsidP="00F87075">
            <w:pPr>
              <w:jc w:val="center"/>
              <w:rPr>
                <w:i/>
              </w:rPr>
            </w:pPr>
            <w:r>
              <w:t>Never</w:t>
            </w:r>
          </w:p>
        </w:tc>
        <w:tc>
          <w:tcPr>
            <w:tcW w:w="1452" w:type="dxa"/>
            <w:shd w:val="clear" w:color="auto" w:fill="E6E6E6"/>
            <w:vAlign w:val="center"/>
          </w:tcPr>
          <w:p w14:paraId="21FC7307" w14:textId="77777777" w:rsidR="0073145F" w:rsidRPr="005147BE" w:rsidRDefault="0073145F" w:rsidP="00F87075">
            <w:pPr>
              <w:jc w:val="center"/>
              <w:rPr>
                <w:i/>
              </w:rPr>
            </w:pPr>
            <w:r>
              <w:t>Rarely</w:t>
            </w:r>
          </w:p>
        </w:tc>
        <w:tc>
          <w:tcPr>
            <w:tcW w:w="1452" w:type="dxa"/>
            <w:shd w:val="clear" w:color="auto" w:fill="E6E6E6"/>
            <w:vAlign w:val="center"/>
          </w:tcPr>
          <w:p w14:paraId="6CD58DC3" w14:textId="77777777" w:rsidR="0073145F" w:rsidRPr="005147BE" w:rsidRDefault="0073145F" w:rsidP="00F87075">
            <w:pPr>
              <w:jc w:val="center"/>
              <w:rPr>
                <w:i/>
              </w:rPr>
            </w:pPr>
            <w:r>
              <w:t>Sometimes</w:t>
            </w:r>
          </w:p>
        </w:tc>
        <w:tc>
          <w:tcPr>
            <w:tcW w:w="1271" w:type="dxa"/>
            <w:shd w:val="clear" w:color="auto" w:fill="E6E6E6"/>
            <w:vAlign w:val="center"/>
          </w:tcPr>
          <w:p w14:paraId="57AC50D9" w14:textId="77777777" w:rsidR="0073145F" w:rsidRDefault="0073145F" w:rsidP="00F87075">
            <w:pPr>
              <w:jc w:val="center"/>
            </w:pPr>
            <w:r>
              <w:t>Frequently</w:t>
            </w:r>
          </w:p>
        </w:tc>
      </w:tr>
      <w:tr w:rsidR="0073145F" w:rsidRPr="005147BE" w14:paraId="29F30094" w14:textId="77777777" w:rsidTr="00F87075">
        <w:trPr>
          <w:trHeight w:val="622"/>
        </w:trPr>
        <w:tc>
          <w:tcPr>
            <w:tcW w:w="5156" w:type="dxa"/>
            <w:tcBorders>
              <w:bottom w:val="single" w:sz="4" w:space="0" w:color="auto"/>
            </w:tcBorders>
            <w:shd w:val="clear" w:color="auto" w:fill="auto"/>
            <w:vAlign w:val="center"/>
          </w:tcPr>
          <w:p w14:paraId="75C7F8F2" w14:textId="77777777" w:rsidR="0073145F" w:rsidRDefault="0073145F" w:rsidP="00F87075">
            <w:pPr>
              <w:numPr>
                <w:ilvl w:val="0"/>
                <w:numId w:val="3"/>
              </w:numPr>
              <w:tabs>
                <w:tab w:val="clear" w:pos="720"/>
              </w:tabs>
              <w:ind w:left="612" w:hanging="540"/>
            </w:pPr>
            <w:r>
              <w:t>Communicating with insurance companies (example: obtaining prior authorizations)</w:t>
            </w:r>
          </w:p>
        </w:tc>
        <w:tc>
          <w:tcPr>
            <w:tcW w:w="1452" w:type="dxa"/>
            <w:tcBorders>
              <w:bottom w:val="single" w:sz="4" w:space="0" w:color="auto"/>
            </w:tcBorders>
            <w:shd w:val="clear" w:color="auto" w:fill="auto"/>
            <w:vAlign w:val="center"/>
          </w:tcPr>
          <w:p w14:paraId="13A643FE"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452" w:type="dxa"/>
            <w:tcBorders>
              <w:bottom w:val="single" w:sz="4" w:space="0" w:color="auto"/>
            </w:tcBorders>
            <w:shd w:val="clear" w:color="auto" w:fill="auto"/>
            <w:vAlign w:val="center"/>
          </w:tcPr>
          <w:p w14:paraId="6C8B2649"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452" w:type="dxa"/>
            <w:tcBorders>
              <w:bottom w:val="single" w:sz="4" w:space="0" w:color="auto"/>
            </w:tcBorders>
            <w:shd w:val="clear" w:color="auto" w:fill="auto"/>
            <w:vAlign w:val="center"/>
          </w:tcPr>
          <w:p w14:paraId="3148B582"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271" w:type="dxa"/>
            <w:tcBorders>
              <w:bottom w:val="single" w:sz="4" w:space="0" w:color="auto"/>
            </w:tcBorders>
            <w:shd w:val="clear" w:color="auto" w:fill="auto"/>
            <w:vAlign w:val="center"/>
          </w:tcPr>
          <w:p w14:paraId="4D6800C9"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r w:rsidR="0073145F" w:rsidRPr="005147BE" w14:paraId="3CABCFAE" w14:textId="77777777" w:rsidTr="00F87075">
        <w:trPr>
          <w:trHeight w:val="659"/>
        </w:trPr>
        <w:tc>
          <w:tcPr>
            <w:tcW w:w="5156" w:type="dxa"/>
            <w:tcBorders>
              <w:top w:val="single" w:sz="4" w:space="0" w:color="auto"/>
            </w:tcBorders>
            <w:shd w:val="clear" w:color="auto" w:fill="auto"/>
            <w:vAlign w:val="center"/>
          </w:tcPr>
          <w:p w14:paraId="6A69F445" w14:textId="77777777" w:rsidR="0073145F" w:rsidRDefault="0073145F" w:rsidP="00F87075">
            <w:pPr>
              <w:numPr>
                <w:ilvl w:val="0"/>
                <w:numId w:val="3"/>
              </w:numPr>
              <w:tabs>
                <w:tab w:val="clear" w:pos="720"/>
              </w:tabs>
              <w:ind w:left="612" w:hanging="540"/>
            </w:pPr>
            <w:r>
              <w:t>Communicating with pharmacies (example: medication refills)</w:t>
            </w:r>
          </w:p>
        </w:tc>
        <w:tc>
          <w:tcPr>
            <w:tcW w:w="1452" w:type="dxa"/>
            <w:tcBorders>
              <w:top w:val="single" w:sz="4" w:space="0" w:color="auto"/>
            </w:tcBorders>
            <w:shd w:val="clear" w:color="auto" w:fill="auto"/>
            <w:vAlign w:val="center"/>
          </w:tcPr>
          <w:p w14:paraId="7DCCF858"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452" w:type="dxa"/>
            <w:tcBorders>
              <w:top w:val="single" w:sz="4" w:space="0" w:color="auto"/>
            </w:tcBorders>
            <w:shd w:val="clear" w:color="auto" w:fill="auto"/>
            <w:vAlign w:val="center"/>
          </w:tcPr>
          <w:p w14:paraId="3B603CC8"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452" w:type="dxa"/>
            <w:tcBorders>
              <w:top w:val="single" w:sz="4" w:space="0" w:color="auto"/>
            </w:tcBorders>
            <w:shd w:val="clear" w:color="auto" w:fill="auto"/>
            <w:vAlign w:val="center"/>
          </w:tcPr>
          <w:p w14:paraId="7608A563"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271" w:type="dxa"/>
            <w:tcBorders>
              <w:top w:val="single" w:sz="4" w:space="0" w:color="auto"/>
            </w:tcBorders>
            <w:shd w:val="clear" w:color="auto" w:fill="auto"/>
            <w:vAlign w:val="center"/>
          </w:tcPr>
          <w:p w14:paraId="44BDB3E9"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bl>
    <w:p w14:paraId="264B1E7A" w14:textId="77777777" w:rsidR="0073145F" w:rsidRDefault="0073145F" w:rsidP="0073145F">
      <w:pPr>
        <w:ind w:left="360"/>
        <w:rPr>
          <w:u w:val="single"/>
        </w:rPr>
      </w:pPr>
      <w:r w:rsidRPr="006B55EB">
        <w:rPr>
          <w:u w:val="single"/>
        </w:rPr>
        <w:t xml:space="preserve"> </w:t>
      </w:r>
    </w:p>
    <w:tbl>
      <w:tblPr>
        <w:tblpPr w:leftFromText="180" w:rightFromText="180" w:vertAnchor="text" w:horzAnchor="margin" w:tblpX="108" w:tblpY="152"/>
        <w:tblW w:w="10818" w:type="dxa"/>
        <w:tblLayout w:type="fixed"/>
        <w:tblLook w:val="01E0" w:firstRow="1" w:lastRow="1" w:firstColumn="1" w:lastColumn="1" w:noHBand="0" w:noVBand="0"/>
      </w:tblPr>
      <w:tblGrid>
        <w:gridCol w:w="5112"/>
        <w:gridCol w:w="1440"/>
        <w:gridCol w:w="1440"/>
        <w:gridCol w:w="1440"/>
        <w:gridCol w:w="1386"/>
      </w:tblGrid>
      <w:tr w:rsidR="0073145F" w:rsidRPr="005147BE" w14:paraId="4B876029" w14:textId="77777777" w:rsidTr="00F87075">
        <w:trPr>
          <w:trHeight w:val="450"/>
        </w:trPr>
        <w:tc>
          <w:tcPr>
            <w:tcW w:w="5112" w:type="dxa"/>
            <w:shd w:val="clear" w:color="auto" w:fill="E6E6E6"/>
          </w:tcPr>
          <w:p w14:paraId="2ADD071D" w14:textId="77777777" w:rsidR="0073145F" w:rsidRPr="005147BE" w:rsidRDefault="0073145F" w:rsidP="00F87075">
            <w:pPr>
              <w:numPr>
                <w:ilvl w:val="0"/>
                <w:numId w:val="2"/>
              </w:numPr>
              <w:ind w:left="432"/>
              <w:rPr>
                <w:b/>
              </w:rPr>
            </w:pPr>
            <w:r w:rsidRPr="005147BE">
              <w:rPr>
                <w:b/>
              </w:rPr>
              <w:t>To what degree do the following statements reflect the conditions in your practice?</w:t>
            </w:r>
          </w:p>
        </w:tc>
        <w:tc>
          <w:tcPr>
            <w:tcW w:w="1440" w:type="dxa"/>
            <w:shd w:val="clear" w:color="auto" w:fill="E6E6E6"/>
            <w:vAlign w:val="center"/>
          </w:tcPr>
          <w:p w14:paraId="7C66A060" w14:textId="77777777" w:rsidR="0073145F" w:rsidRPr="005147BE" w:rsidRDefault="0073145F" w:rsidP="00F87075">
            <w:pPr>
              <w:jc w:val="center"/>
              <w:rPr>
                <w:i/>
              </w:rPr>
            </w:pPr>
            <w:r>
              <w:t>Not at all</w:t>
            </w:r>
          </w:p>
        </w:tc>
        <w:tc>
          <w:tcPr>
            <w:tcW w:w="1440" w:type="dxa"/>
            <w:shd w:val="clear" w:color="auto" w:fill="E6E6E6"/>
            <w:vAlign w:val="center"/>
          </w:tcPr>
          <w:p w14:paraId="08236F9A" w14:textId="77777777" w:rsidR="0073145F" w:rsidRPr="005147BE" w:rsidRDefault="0073145F" w:rsidP="00F87075">
            <w:pPr>
              <w:jc w:val="center"/>
              <w:rPr>
                <w:i/>
              </w:rPr>
            </w:pPr>
            <w:r>
              <w:rPr>
                <w:i/>
                <w:noProof/>
              </w:rPr>
              <mc:AlternateContent>
                <mc:Choice Requires="wps">
                  <w:drawing>
                    <wp:anchor distT="0" distB="0" distL="114300" distR="114300" simplePos="0" relativeHeight="251660288" behindDoc="0" locked="0" layoutInCell="1" allowOverlap="1" wp14:anchorId="6F3C9F34" wp14:editId="03B47DEA">
                      <wp:simplePos x="0" y="0"/>
                      <wp:positionH relativeFrom="column">
                        <wp:posOffset>45720</wp:posOffset>
                      </wp:positionH>
                      <wp:positionV relativeFrom="paragraph">
                        <wp:posOffset>173990</wp:posOffset>
                      </wp:positionV>
                      <wp:extent cx="1600200" cy="0"/>
                      <wp:effectExtent l="6985" t="50165" r="43815" b="768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7pt" to="129.6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">
                      <v:stroke startarrow="block" endarrow="block"/>
                    </v:line>
                  </w:pict>
                </mc:Fallback>
              </mc:AlternateContent>
            </w:r>
          </w:p>
        </w:tc>
        <w:tc>
          <w:tcPr>
            <w:tcW w:w="1440" w:type="dxa"/>
            <w:shd w:val="clear" w:color="auto" w:fill="E6E6E6"/>
            <w:vAlign w:val="center"/>
          </w:tcPr>
          <w:p w14:paraId="527D09A3" w14:textId="77777777" w:rsidR="0073145F" w:rsidRPr="005147BE" w:rsidRDefault="0073145F" w:rsidP="00F87075">
            <w:pPr>
              <w:jc w:val="center"/>
              <w:rPr>
                <w:i/>
              </w:rPr>
            </w:pPr>
          </w:p>
        </w:tc>
        <w:tc>
          <w:tcPr>
            <w:tcW w:w="1386" w:type="dxa"/>
            <w:shd w:val="clear" w:color="auto" w:fill="E6E6E6"/>
            <w:vAlign w:val="center"/>
          </w:tcPr>
          <w:p w14:paraId="21E78FE1" w14:textId="77777777" w:rsidR="0073145F" w:rsidRPr="005147BE" w:rsidRDefault="0073145F" w:rsidP="00F87075">
            <w:pPr>
              <w:jc w:val="center"/>
              <w:rPr>
                <w:i/>
              </w:rPr>
            </w:pPr>
            <w:r>
              <w:t>To a great extent</w:t>
            </w:r>
          </w:p>
        </w:tc>
      </w:tr>
      <w:tr w:rsidR="0073145F" w:rsidRPr="005147BE" w14:paraId="4F466FA2" w14:textId="77777777" w:rsidTr="00F87075">
        <w:trPr>
          <w:trHeight w:val="492"/>
        </w:trPr>
        <w:tc>
          <w:tcPr>
            <w:tcW w:w="5112" w:type="dxa"/>
            <w:tcBorders>
              <w:bottom w:val="single" w:sz="4" w:space="0" w:color="auto"/>
            </w:tcBorders>
            <w:shd w:val="clear" w:color="auto" w:fill="auto"/>
            <w:vAlign w:val="center"/>
          </w:tcPr>
          <w:p w14:paraId="2380F24B" w14:textId="77777777" w:rsidR="0073145F" w:rsidRPr="004B3BD9" w:rsidRDefault="0073145F" w:rsidP="00F87075">
            <w:pPr>
              <w:numPr>
                <w:ilvl w:val="0"/>
                <w:numId w:val="4"/>
              </w:numPr>
              <w:tabs>
                <w:tab w:val="clear" w:pos="720"/>
              </w:tabs>
              <w:ind w:left="612" w:hanging="540"/>
            </w:pPr>
            <w:r w:rsidRPr="005147BE">
              <w:rPr>
                <w:rFonts w:ascii="Times" w:hAnsi="Times"/>
              </w:rPr>
              <w:t>We emphasize patient satisfaction.</w:t>
            </w:r>
          </w:p>
        </w:tc>
        <w:tc>
          <w:tcPr>
            <w:tcW w:w="1440" w:type="dxa"/>
            <w:tcBorders>
              <w:bottom w:val="single" w:sz="4" w:space="0" w:color="auto"/>
            </w:tcBorders>
            <w:shd w:val="clear" w:color="auto" w:fill="auto"/>
            <w:vAlign w:val="center"/>
          </w:tcPr>
          <w:p w14:paraId="24DBE237"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440" w:type="dxa"/>
            <w:tcBorders>
              <w:bottom w:val="single" w:sz="4" w:space="0" w:color="auto"/>
            </w:tcBorders>
            <w:shd w:val="clear" w:color="auto" w:fill="auto"/>
            <w:vAlign w:val="center"/>
          </w:tcPr>
          <w:p w14:paraId="22822FF3"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440" w:type="dxa"/>
            <w:tcBorders>
              <w:bottom w:val="single" w:sz="4" w:space="0" w:color="auto"/>
            </w:tcBorders>
            <w:shd w:val="clear" w:color="auto" w:fill="auto"/>
            <w:vAlign w:val="center"/>
          </w:tcPr>
          <w:p w14:paraId="77763A31"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386" w:type="dxa"/>
            <w:tcBorders>
              <w:bottom w:val="single" w:sz="4" w:space="0" w:color="auto"/>
            </w:tcBorders>
            <w:shd w:val="clear" w:color="auto" w:fill="auto"/>
            <w:vAlign w:val="center"/>
          </w:tcPr>
          <w:p w14:paraId="0DA35D7E"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r w:rsidR="0073145F" w:rsidRPr="005147BE" w14:paraId="18546055" w14:textId="77777777" w:rsidTr="00F87075">
        <w:trPr>
          <w:trHeight w:val="900"/>
        </w:trPr>
        <w:tc>
          <w:tcPr>
            <w:tcW w:w="5112" w:type="dxa"/>
            <w:tcBorders>
              <w:top w:val="single" w:sz="4" w:space="0" w:color="auto"/>
              <w:bottom w:val="single" w:sz="4" w:space="0" w:color="auto"/>
            </w:tcBorders>
            <w:shd w:val="clear" w:color="auto" w:fill="auto"/>
            <w:vAlign w:val="center"/>
          </w:tcPr>
          <w:p w14:paraId="5C3570EB" w14:textId="77777777" w:rsidR="0073145F" w:rsidRPr="005147BE" w:rsidRDefault="0073145F" w:rsidP="00F87075">
            <w:pPr>
              <w:numPr>
                <w:ilvl w:val="0"/>
                <w:numId w:val="4"/>
              </w:numPr>
              <w:tabs>
                <w:tab w:val="clear" w:pos="720"/>
              </w:tabs>
              <w:ind w:left="612" w:hanging="540"/>
              <w:rPr>
                <w:i/>
              </w:rPr>
            </w:pPr>
            <w:r w:rsidRPr="005147BE">
              <w:rPr>
                <w:rFonts w:ascii="Times" w:hAnsi="Times"/>
                <w:color w:val="000000"/>
              </w:rPr>
              <w:t>We have very good methods to assure that our physicians change their practices to include new technologies and research findings.</w:t>
            </w:r>
          </w:p>
        </w:tc>
        <w:tc>
          <w:tcPr>
            <w:tcW w:w="1440" w:type="dxa"/>
            <w:tcBorders>
              <w:top w:val="single" w:sz="4" w:space="0" w:color="auto"/>
              <w:bottom w:val="single" w:sz="4" w:space="0" w:color="auto"/>
            </w:tcBorders>
            <w:shd w:val="clear" w:color="auto" w:fill="auto"/>
            <w:vAlign w:val="center"/>
          </w:tcPr>
          <w:p w14:paraId="0939C3C3"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440" w:type="dxa"/>
            <w:tcBorders>
              <w:top w:val="single" w:sz="4" w:space="0" w:color="auto"/>
              <w:bottom w:val="single" w:sz="4" w:space="0" w:color="auto"/>
            </w:tcBorders>
            <w:shd w:val="clear" w:color="auto" w:fill="auto"/>
            <w:vAlign w:val="center"/>
          </w:tcPr>
          <w:p w14:paraId="0817C1E5"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440" w:type="dxa"/>
            <w:tcBorders>
              <w:top w:val="single" w:sz="4" w:space="0" w:color="auto"/>
              <w:bottom w:val="single" w:sz="4" w:space="0" w:color="auto"/>
            </w:tcBorders>
            <w:shd w:val="clear" w:color="auto" w:fill="auto"/>
            <w:vAlign w:val="center"/>
          </w:tcPr>
          <w:p w14:paraId="12762E8F"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386" w:type="dxa"/>
            <w:tcBorders>
              <w:top w:val="single" w:sz="4" w:space="0" w:color="auto"/>
              <w:bottom w:val="single" w:sz="4" w:space="0" w:color="auto"/>
            </w:tcBorders>
            <w:shd w:val="clear" w:color="auto" w:fill="auto"/>
            <w:vAlign w:val="center"/>
          </w:tcPr>
          <w:p w14:paraId="5AE4D88C"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r w:rsidR="0073145F" w:rsidRPr="005147BE" w14:paraId="01E7EE67" w14:textId="77777777" w:rsidTr="00F87075">
        <w:trPr>
          <w:trHeight w:val="528"/>
        </w:trPr>
        <w:tc>
          <w:tcPr>
            <w:tcW w:w="5112" w:type="dxa"/>
            <w:tcBorders>
              <w:top w:val="single" w:sz="4" w:space="0" w:color="auto"/>
              <w:bottom w:val="single" w:sz="4" w:space="0" w:color="auto"/>
            </w:tcBorders>
            <w:shd w:val="clear" w:color="auto" w:fill="auto"/>
            <w:vAlign w:val="center"/>
          </w:tcPr>
          <w:p w14:paraId="78005ED0" w14:textId="77777777" w:rsidR="0073145F" w:rsidRPr="004B3BD9" w:rsidRDefault="0073145F" w:rsidP="00F87075">
            <w:pPr>
              <w:numPr>
                <w:ilvl w:val="0"/>
                <w:numId w:val="4"/>
              </w:numPr>
              <w:tabs>
                <w:tab w:val="clear" w:pos="720"/>
              </w:tabs>
              <w:ind w:left="612" w:hanging="540"/>
            </w:pPr>
            <w:r w:rsidRPr="005147BE">
              <w:rPr>
                <w:rFonts w:ascii="Times" w:hAnsi="Times"/>
              </w:rPr>
              <w:t>Quality of care is goal one.</w:t>
            </w:r>
          </w:p>
        </w:tc>
        <w:tc>
          <w:tcPr>
            <w:tcW w:w="1440" w:type="dxa"/>
            <w:tcBorders>
              <w:top w:val="single" w:sz="4" w:space="0" w:color="auto"/>
              <w:bottom w:val="single" w:sz="4" w:space="0" w:color="auto"/>
            </w:tcBorders>
            <w:shd w:val="clear" w:color="auto" w:fill="auto"/>
            <w:vAlign w:val="center"/>
          </w:tcPr>
          <w:p w14:paraId="41424BC5"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440" w:type="dxa"/>
            <w:tcBorders>
              <w:top w:val="single" w:sz="4" w:space="0" w:color="auto"/>
              <w:bottom w:val="single" w:sz="4" w:space="0" w:color="auto"/>
            </w:tcBorders>
            <w:shd w:val="clear" w:color="auto" w:fill="auto"/>
            <w:vAlign w:val="center"/>
          </w:tcPr>
          <w:p w14:paraId="2761A84C"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440" w:type="dxa"/>
            <w:tcBorders>
              <w:top w:val="single" w:sz="4" w:space="0" w:color="auto"/>
              <w:bottom w:val="single" w:sz="4" w:space="0" w:color="auto"/>
            </w:tcBorders>
            <w:shd w:val="clear" w:color="auto" w:fill="auto"/>
            <w:vAlign w:val="center"/>
          </w:tcPr>
          <w:p w14:paraId="68823C61"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386" w:type="dxa"/>
            <w:tcBorders>
              <w:top w:val="single" w:sz="4" w:space="0" w:color="auto"/>
              <w:bottom w:val="single" w:sz="4" w:space="0" w:color="auto"/>
            </w:tcBorders>
            <w:shd w:val="clear" w:color="auto" w:fill="auto"/>
            <w:vAlign w:val="center"/>
          </w:tcPr>
          <w:p w14:paraId="67534E18"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r w:rsidR="0073145F" w:rsidRPr="005147BE" w14:paraId="152AEA56" w14:textId="77777777" w:rsidTr="00F87075">
        <w:trPr>
          <w:trHeight w:val="720"/>
        </w:trPr>
        <w:tc>
          <w:tcPr>
            <w:tcW w:w="5112" w:type="dxa"/>
            <w:tcBorders>
              <w:top w:val="single" w:sz="4" w:space="0" w:color="auto"/>
              <w:bottom w:val="single" w:sz="4" w:space="0" w:color="auto"/>
            </w:tcBorders>
            <w:shd w:val="clear" w:color="auto" w:fill="auto"/>
            <w:vAlign w:val="center"/>
          </w:tcPr>
          <w:p w14:paraId="39B18650" w14:textId="77777777" w:rsidR="0073145F" w:rsidRPr="004B3BD9" w:rsidRDefault="0073145F" w:rsidP="00F87075">
            <w:pPr>
              <w:numPr>
                <w:ilvl w:val="0"/>
                <w:numId w:val="4"/>
              </w:numPr>
              <w:tabs>
                <w:tab w:val="clear" w:pos="720"/>
              </w:tabs>
              <w:ind w:left="612" w:hanging="540"/>
            </w:pPr>
            <w:r w:rsidRPr="005147BE">
              <w:rPr>
                <w:rFonts w:ascii="Times" w:hAnsi="Times"/>
              </w:rPr>
              <w:t>We have developed a common standard of care.</w:t>
            </w:r>
          </w:p>
        </w:tc>
        <w:tc>
          <w:tcPr>
            <w:tcW w:w="1440" w:type="dxa"/>
            <w:tcBorders>
              <w:top w:val="single" w:sz="4" w:space="0" w:color="auto"/>
              <w:bottom w:val="single" w:sz="4" w:space="0" w:color="auto"/>
            </w:tcBorders>
            <w:shd w:val="clear" w:color="auto" w:fill="auto"/>
            <w:vAlign w:val="center"/>
          </w:tcPr>
          <w:p w14:paraId="6A7A7AF0"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440" w:type="dxa"/>
            <w:tcBorders>
              <w:top w:val="single" w:sz="4" w:space="0" w:color="auto"/>
              <w:bottom w:val="single" w:sz="4" w:space="0" w:color="auto"/>
            </w:tcBorders>
            <w:shd w:val="clear" w:color="auto" w:fill="auto"/>
            <w:vAlign w:val="center"/>
          </w:tcPr>
          <w:p w14:paraId="77CB2BCA"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440" w:type="dxa"/>
            <w:tcBorders>
              <w:top w:val="single" w:sz="4" w:space="0" w:color="auto"/>
              <w:bottom w:val="single" w:sz="4" w:space="0" w:color="auto"/>
            </w:tcBorders>
            <w:shd w:val="clear" w:color="auto" w:fill="auto"/>
            <w:vAlign w:val="center"/>
          </w:tcPr>
          <w:p w14:paraId="485BE615"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386" w:type="dxa"/>
            <w:tcBorders>
              <w:top w:val="single" w:sz="4" w:space="0" w:color="auto"/>
              <w:bottom w:val="single" w:sz="4" w:space="0" w:color="auto"/>
            </w:tcBorders>
            <w:shd w:val="clear" w:color="auto" w:fill="auto"/>
            <w:vAlign w:val="center"/>
          </w:tcPr>
          <w:p w14:paraId="08969DA8"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r w:rsidR="0073145F" w:rsidRPr="005147BE" w14:paraId="4D317761" w14:textId="77777777" w:rsidTr="00F87075">
        <w:trPr>
          <w:trHeight w:val="720"/>
        </w:trPr>
        <w:tc>
          <w:tcPr>
            <w:tcW w:w="5112" w:type="dxa"/>
            <w:tcBorders>
              <w:top w:val="single" w:sz="4" w:space="0" w:color="auto"/>
              <w:bottom w:val="single" w:sz="4" w:space="0" w:color="auto"/>
            </w:tcBorders>
            <w:shd w:val="clear" w:color="auto" w:fill="auto"/>
            <w:vAlign w:val="center"/>
          </w:tcPr>
          <w:p w14:paraId="2A6C907A" w14:textId="77777777" w:rsidR="0073145F" w:rsidRPr="004B3BD9" w:rsidRDefault="0073145F" w:rsidP="00F87075">
            <w:pPr>
              <w:numPr>
                <w:ilvl w:val="0"/>
                <w:numId w:val="4"/>
              </w:numPr>
              <w:tabs>
                <w:tab w:val="clear" w:pos="720"/>
              </w:tabs>
              <w:ind w:left="612" w:hanging="540"/>
            </w:pPr>
            <w:r w:rsidRPr="005147BE">
              <w:rPr>
                <w:rFonts w:ascii="Times" w:hAnsi="Times"/>
              </w:rPr>
              <w:t>Our clinical leadership is concerned with quality of care issues.</w:t>
            </w:r>
          </w:p>
        </w:tc>
        <w:tc>
          <w:tcPr>
            <w:tcW w:w="1440" w:type="dxa"/>
            <w:tcBorders>
              <w:top w:val="single" w:sz="4" w:space="0" w:color="auto"/>
              <w:bottom w:val="single" w:sz="4" w:space="0" w:color="auto"/>
            </w:tcBorders>
            <w:shd w:val="clear" w:color="auto" w:fill="auto"/>
            <w:vAlign w:val="center"/>
          </w:tcPr>
          <w:p w14:paraId="21EF6ABE"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440" w:type="dxa"/>
            <w:tcBorders>
              <w:top w:val="single" w:sz="4" w:space="0" w:color="auto"/>
              <w:bottom w:val="single" w:sz="4" w:space="0" w:color="auto"/>
            </w:tcBorders>
            <w:shd w:val="clear" w:color="auto" w:fill="auto"/>
            <w:vAlign w:val="center"/>
          </w:tcPr>
          <w:p w14:paraId="78DECD5E"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440" w:type="dxa"/>
            <w:tcBorders>
              <w:top w:val="single" w:sz="4" w:space="0" w:color="auto"/>
              <w:bottom w:val="single" w:sz="4" w:space="0" w:color="auto"/>
            </w:tcBorders>
            <w:shd w:val="clear" w:color="auto" w:fill="auto"/>
            <w:vAlign w:val="center"/>
          </w:tcPr>
          <w:p w14:paraId="167980E4"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386" w:type="dxa"/>
            <w:tcBorders>
              <w:top w:val="single" w:sz="4" w:space="0" w:color="auto"/>
              <w:bottom w:val="single" w:sz="4" w:space="0" w:color="auto"/>
            </w:tcBorders>
            <w:shd w:val="clear" w:color="auto" w:fill="auto"/>
            <w:vAlign w:val="center"/>
          </w:tcPr>
          <w:p w14:paraId="4E527A7A" w14:textId="77777777" w:rsidR="0073145F" w:rsidRPr="0097605F" w:rsidRDefault="0073145F" w:rsidP="00F87075">
            <w:pPr>
              <w:jc w:val="center"/>
              <w:rPr>
                <w:sz w:val="28"/>
                <w:szCs w:val="28"/>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r w:rsidR="0073145F" w:rsidRPr="005147BE" w14:paraId="041860C9" w14:textId="77777777" w:rsidTr="00F87075">
        <w:trPr>
          <w:trHeight w:val="720"/>
        </w:trPr>
        <w:tc>
          <w:tcPr>
            <w:tcW w:w="5112" w:type="dxa"/>
            <w:tcBorders>
              <w:top w:val="single" w:sz="4" w:space="0" w:color="auto"/>
              <w:bottom w:val="single" w:sz="4" w:space="0" w:color="auto"/>
            </w:tcBorders>
            <w:shd w:val="clear" w:color="auto" w:fill="auto"/>
            <w:vAlign w:val="center"/>
          </w:tcPr>
          <w:p w14:paraId="7DBDB500" w14:textId="77777777" w:rsidR="0073145F" w:rsidRPr="005147BE" w:rsidRDefault="0073145F" w:rsidP="00F87075">
            <w:pPr>
              <w:numPr>
                <w:ilvl w:val="0"/>
                <w:numId w:val="4"/>
              </w:numPr>
              <w:tabs>
                <w:tab w:val="clear" w:pos="720"/>
              </w:tabs>
              <w:ind w:left="612" w:hanging="540"/>
              <w:rPr>
                <w:rFonts w:ascii="Times" w:hAnsi="Times"/>
              </w:rPr>
            </w:pPr>
            <w:r w:rsidRPr="005147BE">
              <w:rPr>
                <w:rFonts w:ascii="Times" w:hAnsi="Times"/>
                <w:sz w:val="22"/>
              </w:rPr>
              <w:t>We rely heavily on electronic information systems to provide cost effective care.</w:t>
            </w:r>
          </w:p>
        </w:tc>
        <w:tc>
          <w:tcPr>
            <w:tcW w:w="1440" w:type="dxa"/>
            <w:tcBorders>
              <w:top w:val="single" w:sz="4" w:space="0" w:color="auto"/>
              <w:bottom w:val="single" w:sz="4" w:space="0" w:color="auto"/>
            </w:tcBorders>
            <w:shd w:val="clear" w:color="auto" w:fill="auto"/>
            <w:vAlign w:val="center"/>
          </w:tcPr>
          <w:p w14:paraId="71D5CF5C"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440" w:type="dxa"/>
            <w:tcBorders>
              <w:top w:val="single" w:sz="4" w:space="0" w:color="auto"/>
              <w:bottom w:val="single" w:sz="4" w:space="0" w:color="auto"/>
            </w:tcBorders>
            <w:shd w:val="clear" w:color="auto" w:fill="auto"/>
            <w:vAlign w:val="center"/>
          </w:tcPr>
          <w:p w14:paraId="3281011F"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440" w:type="dxa"/>
            <w:tcBorders>
              <w:top w:val="single" w:sz="4" w:space="0" w:color="auto"/>
              <w:bottom w:val="single" w:sz="4" w:space="0" w:color="auto"/>
            </w:tcBorders>
            <w:shd w:val="clear" w:color="auto" w:fill="auto"/>
            <w:vAlign w:val="center"/>
          </w:tcPr>
          <w:p w14:paraId="1A14D01D"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386" w:type="dxa"/>
            <w:tcBorders>
              <w:top w:val="single" w:sz="4" w:space="0" w:color="auto"/>
              <w:bottom w:val="single" w:sz="4" w:space="0" w:color="auto"/>
            </w:tcBorders>
            <w:shd w:val="clear" w:color="auto" w:fill="auto"/>
            <w:vAlign w:val="center"/>
          </w:tcPr>
          <w:p w14:paraId="2B80B7D0" w14:textId="77777777" w:rsidR="0073145F" w:rsidRPr="0097605F" w:rsidRDefault="0073145F" w:rsidP="00F87075">
            <w:pPr>
              <w:jc w:val="center"/>
              <w:rPr>
                <w:sz w:val="28"/>
                <w:szCs w:val="28"/>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r w:rsidR="0073145F" w:rsidRPr="005147BE" w14:paraId="5FD9811F" w14:textId="77777777" w:rsidTr="00F87075">
        <w:trPr>
          <w:trHeight w:val="720"/>
        </w:trPr>
        <w:tc>
          <w:tcPr>
            <w:tcW w:w="5112" w:type="dxa"/>
            <w:tcBorders>
              <w:top w:val="single" w:sz="4" w:space="0" w:color="auto"/>
              <w:bottom w:val="single" w:sz="4" w:space="0" w:color="auto"/>
            </w:tcBorders>
            <w:shd w:val="clear" w:color="auto" w:fill="auto"/>
            <w:vAlign w:val="center"/>
          </w:tcPr>
          <w:p w14:paraId="3645B7AB" w14:textId="77777777" w:rsidR="0073145F" w:rsidRPr="005147BE" w:rsidRDefault="0073145F" w:rsidP="00F87075">
            <w:pPr>
              <w:numPr>
                <w:ilvl w:val="0"/>
                <w:numId w:val="4"/>
              </w:numPr>
              <w:tabs>
                <w:tab w:val="clear" w:pos="720"/>
              </w:tabs>
              <w:ind w:left="612" w:hanging="540"/>
              <w:rPr>
                <w:rFonts w:ascii="Times" w:hAnsi="Times"/>
                <w:sz w:val="22"/>
              </w:rPr>
            </w:pPr>
            <w:r w:rsidRPr="005147BE">
              <w:rPr>
                <w:rFonts w:ascii="Times" w:hAnsi="Times"/>
                <w:sz w:val="22"/>
              </w:rPr>
              <w:t>We rely heavily on computer-based information when seeing a patient.</w:t>
            </w:r>
          </w:p>
        </w:tc>
        <w:tc>
          <w:tcPr>
            <w:tcW w:w="1440" w:type="dxa"/>
            <w:tcBorders>
              <w:top w:val="single" w:sz="4" w:space="0" w:color="auto"/>
              <w:bottom w:val="single" w:sz="4" w:space="0" w:color="auto"/>
            </w:tcBorders>
            <w:shd w:val="clear" w:color="auto" w:fill="auto"/>
            <w:vAlign w:val="center"/>
          </w:tcPr>
          <w:p w14:paraId="2BA3DAE3"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440" w:type="dxa"/>
            <w:tcBorders>
              <w:top w:val="single" w:sz="4" w:space="0" w:color="auto"/>
              <w:bottom w:val="single" w:sz="4" w:space="0" w:color="auto"/>
            </w:tcBorders>
            <w:shd w:val="clear" w:color="auto" w:fill="auto"/>
            <w:vAlign w:val="center"/>
          </w:tcPr>
          <w:p w14:paraId="4811000B"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440" w:type="dxa"/>
            <w:tcBorders>
              <w:top w:val="single" w:sz="4" w:space="0" w:color="auto"/>
              <w:bottom w:val="single" w:sz="4" w:space="0" w:color="auto"/>
            </w:tcBorders>
            <w:shd w:val="clear" w:color="auto" w:fill="auto"/>
            <w:vAlign w:val="center"/>
          </w:tcPr>
          <w:p w14:paraId="4F3B8E12"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386" w:type="dxa"/>
            <w:tcBorders>
              <w:top w:val="single" w:sz="4" w:space="0" w:color="auto"/>
              <w:bottom w:val="single" w:sz="4" w:space="0" w:color="auto"/>
            </w:tcBorders>
            <w:shd w:val="clear" w:color="auto" w:fill="auto"/>
            <w:vAlign w:val="center"/>
          </w:tcPr>
          <w:p w14:paraId="3AC62DD8" w14:textId="77777777" w:rsidR="0073145F" w:rsidRPr="0097605F" w:rsidRDefault="0073145F" w:rsidP="00F87075">
            <w:pPr>
              <w:jc w:val="center"/>
              <w:rPr>
                <w:sz w:val="28"/>
                <w:szCs w:val="28"/>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r w:rsidR="0073145F" w:rsidRPr="005147BE" w14:paraId="53E6927F" w14:textId="77777777" w:rsidTr="00F87075">
        <w:trPr>
          <w:trHeight w:val="720"/>
        </w:trPr>
        <w:tc>
          <w:tcPr>
            <w:tcW w:w="5112" w:type="dxa"/>
            <w:tcBorders>
              <w:top w:val="single" w:sz="4" w:space="0" w:color="auto"/>
            </w:tcBorders>
            <w:shd w:val="clear" w:color="auto" w:fill="auto"/>
            <w:vAlign w:val="center"/>
          </w:tcPr>
          <w:p w14:paraId="363B714E" w14:textId="77777777" w:rsidR="0073145F" w:rsidRPr="005147BE" w:rsidRDefault="0073145F" w:rsidP="00F87075">
            <w:pPr>
              <w:numPr>
                <w:ilvl w:val="0"/>
                <w:numId w:val="4"/>
              </w:numPr>
              <w:tabs>
                <w:tab w:val="clear" w:pos="720"/>
              </w:tabs>
              <w:ind w:left="612" w:hanging="540"/>
              <w:rPr>
                <w:rFonts w:ascii="Times" w:hAnsi="Times"/>
                <w:sz w:val="22"/>
              </w:rPr>
            </w:pPr>
            <w:r w:rsidRPr="005147BE">
              <w:rPr>
                <w:rFonts w:ascii="Times" w:hAnsi="Times"/>
                <w:color w:val="000000"/>
                <w:sz w:val="22"/>
              </w:rPr>
              <w:t>Candid and open communication exists between physicians and other practice staff.</w:t>
            </w:r>
          </w:p>
          <w:p w14:paraId="21769E85" w14:textId="77777777" w:rsidR="0073145F" w:rsidRPr="005147BE" w:rsidRDefault="0073145F" w:rsidP="00F87075">
            <w:pPr>
              <w:rPr>
                <w:rFonts w:ascii="Times" w:hAnsi="Times"/>
                <w:sz w:val="22"/>
              </w:rPr>
            </w:pPr>
          </w:p>
        </w:tc>
        <w:tc>
          <w:tcPr>
            <w:tcW w:w="1440" w:type="dxa"/>
            <w:tcBorders>
              <w:top w:val="single" w:sz="4" w:space="0" w:color="auto"/>
            </w:tcBorders>
            <w:shd w:val="clear" w:color="auto" w:fill="auto"/>
            <w:vAlign w:val="center"/>
          </w:tcPr>
          <w:p w14:paraId="5EAC1E58"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440" w:type="dxa"/>
            <w:tcBorders>
              <w:top w:val="single" w:sz="4" w:space="0" w:color="auto"/>
            </w:tcBorders>
            <w:shd w:val="clear" w:color="auto" w:fill="auto"/>
            <w:vAlign w:val="center"/>
          </w:tcPr>
          <w:p w14:paraId="0C15017F"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440" w:type="dxa"/>
            <w:tcBorders>
              <w:top w:val="single" w:sz="4" w:space="0" w:color="auto"/>
            </w:tcBorders>
            <w:shd w:val="clear" w:color="auto" w:fill="auto"/>
            <w:vAlign w:val="center"/>
          </w:tcPr>
          <w:p w14:paraId="1CE70B5A"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386" w:type="dxa"/>
            <w:tcBorders>
              <w:top w:val="single" w:sz="4" w:space="0" w:color="auto"/>
            </w:tcBorders>
            <w:shd w:val="clear" w:color="auto" w:fill="auto"/>
            <w:vAlign w:val="center"/>
          </w:tcPr>
          <w:p w14:paraId="66AB4798" w14:textId="77777777" w:rsidR="0073145F" w:rsidRPr="0097605F" w:rsidRDefault="0073145F" w:rsidP="00F87075">
            <w:pPr>
              <w:jc w:val="center"/>
              <w:rPr>
                <w:sz w:val="28"/>
                <w:szCs w:val="28"/>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bl>
    <w:p w14:paraId="4F8EEAC7" w14:textId="77777777" w:rsidR="0073145F" w:rsidRPr="005147BE" w:rsidRDefault="0073145F" w:rsidP="0073145F">
      <w:pPr>
        <w:rPr>
          <w:vanish/>
        </w:rPr>
      </w:pPr>
    </w:p>
    <w:tbl>
      <w:tblPr>
        <w:tblpPr w:leftFromText="180" w:rightFromText="180" w:vertAnchor="page" w:horzAnchor="margin" w:tblpY="1861"/>
        <w:tblW w:w="10733" w:type="dxa"/>
        <w:tblLayout w:type="fixed"/>
        <w:tblLook w:val="01E0" w:firstRow="1" w:lastRow="1" w:firstColumn="1" w:lastColumn="1" w:noHBand="0" w:noVBand="0"/>
      </w:tblPr>
      <w:tblGrid>
        <w:gridCol w:w="4680"/>
        <w:gridCol w:w="1513"/>
        <w:gridCol w:w="1513"/>
        <w:gridCol w:w="1513"/>
        <w:gridCol w:w="1514"/>
      </w:tblGrid>
      <w:tr w:rsidR="0073145F" w:rsidRPr="005147BE" w14:paraId="30193131" w14:textId="77777777" w:rsidTr="00F87075">
        <w:trPr>
          <w:trHeight w:val="408"/>
        </w:trPr>
        <w:tc>
          <w:tcPr>
            <w:tcW w:w="4680" w:type="dxa"/>
            <w:shd w:val="clear" w:color="auto" w:fill="E6E6E6"/>
            <w:vAlign w:val="bottom"/>
          </w:tcPr>
          <w:p w14:paraId="38D1A990" w14:textId="77777777" w:rsidR="0073145F" w:rsidRPr="005147BE" w:rsidRDefault="0073145F" w:rsidP="00F87075">
            <w:pPr>
              <w:numPr>
                <w:ilvl w:val="0"/>
                <w:numId w:val="2"/>
              </w:numPr>
              <w:ind w:left="432"/>
              <w:rPr>
                <w:b/>
              </w:rPr>
            </w:pPr>
            <w:r w:rsidRPr="005147BE">
              <w:rPr>
                <w:b/>
              </w:rPr>
              <w:t>In a typical week at your practice, approximately how often is it…</w:t>
            </w:r>
          </w:p>
        </w:tc>
        <w:tc>
          <w:tcPr>
            <w:tcW w:w="1513" w:type="dxa"/>
            <w:shd w:val="clear" w:color="auto" w:fill="E6E6E6"/>
            <w:vAlign w:val="center"/>
          </w:tcPr>
          <w:p w14:paraId="5E62C7E9" w14:textId="77777777" w:rsidR="0073145F" w:rsidRPr="005147BE" w:rsidRDefault="0073145F" w:rsidP="00F87075">
            <w:pPr>
              <w:jc w:val="center"/>
              <w:rPr>
                <w:i/>
              </w:rPr>
            </w:pPr>
            <w:r>
              <w:t>Never</w:t>
            </w:r>
          </w:p>
        </w:tc>
        <w:tc>
          <w:tcPr>
            <w:tcW w:w="1513" w:type="dxa"/>
            <w:shd w:val="clear" w:color="auto" w:fill="E6E6E6"/>
            <w:vAlign w:val="center"/>
          </w:tcPr>
          <w:p w14:paraId="0E9C243E" w14:textId="77777777" w:rsidR="0073145F" w:rsidRPr="005147BE" w:rsidRDefault="0073145F" w:rsidP="00F87075">
            <w:pPr>
              <w:jc w:val="center"/>
              <w:rPr>
                <w:i/>
              </w:rPr>
            </w:pPr>
            <w:r>
              <w:t>Rarely</w:t>
            </w:r>
          </w:p>
        </w:tc>
        <w:tc>
          <w:tcPr>
            <w:tcW w:w="1513" w:type="dxa"/>
            <w:shd w:val="clear" w:color="auto" w:fill="E6E6E6"/>
            <w:vAlign w:val="center"/>
          </w:tcPr>
          <w:p w14:paraId="172715E6" w14:textId="77777777" w:rsidR="0073145F" w:rsidRPr="005147BE" w:rsidRDefault="0073145F" w:rsidP="00F87075">
            <w:pPr>
              <w:jc w:val="center"/>
              <w:rPr>
                <w:i/>
              </w:rPr>
            </w:pPr>
            <w:r>
              <w:t>Sometimes</w:t>
            </w:r>
          </w:p>
        </w:tc>
        <w:tc>
          <w:tcPr>
            <w:tcW w:w="1514" w:type="dxa"/>
            <w:shd w:val="clear" w:color="auto" w:fill="E6E6E6"/>
            <w:vAlign w:val="center"/>
          </w:tcPr>
          <w:p w14:paraId="517FD4F2" w14:textId="77777777" w:rsidR="0073145F" w:rsidRPr="005147BE" w:rsidRDefault="0073145F" w:rsidP="00F87075">
            <w:pPr>
              <w:jc w:val="center"/>
              <w:rPr>
                <w:i/>
              </w:rPr>
            </w:pPr>
            <w:r>
              <w:t>Frequently</w:t>
            </w:r>
          </w:p>
        </w:tc>
      </w:tr>
      <w:tr w:rsidR="0073145F" w:rsidRPr="005147BE" w14:paraId="29AEA3C9" w14:textId="77777777" w:rsidTr="00F87075">
        <w:trPr>
          <w:trHeight w:val="744"/>
        </w:trPr>
        <w:tc>
          <w:tcPr>
            <w:tcW w:w="4680" w:type="dxa"/>
            <w:tcBorders>
              <w:bottom w:val="single" w:sz="4" w:space="0" w:color="auto"/>
            </w:tcBorders>
            <w:shd w:val="clear" w:color="auto" w:fill="auto"/>
            <w:vAlign w:val="center"/>
          </w:tcPr>
          <w:p w14:paraId="5180E025" w14:textId="77777777" w:rsidR="0073145F" w:rsidRPr="00B61E86" w:rsidRDefault="0073145F" w:rsidP="00F87075">
            <w:pPr>
              <w:numPr>
                <w:ilvl w:val="0"/>
                <w:numId w:val="1"/>
              </w:numPr>
              <w:tabs>
                <w:tab w:val="clear" w:pos="720"/>
              </w:tabs>
              <w:ind w:left="612" w:hanging="540"/>
            </w:pPr>
            <w:r w:rsidRPr="00B61E86">
              <w:t xml:space="preserve">… </w:t>
            </w:r>
            <w:r w:rsidRPr="00583BC1">
              <w:t>difficult</w:t>
            </w:r>
            <w:r w:rsidRPr="00B61E86">
              <w:t xml:space="preserve"> to provide high-quality care to patients seen in your practice?</w:t>
            </w:r>
          </w:p>
        </w:tc>
        <w:tc>
          <w:tcPr>
            <w:tcW w:w="1513" w:type="dxa"/>
            <w:tcBorders>
              <w:bottom w:val="single" w:sz="4" w:space="0" w:color="auto"/>
            </w:tcBorders>
            <w:shd w:val="clear" w:color="auto" w:fill="auto"/>
            <w:vAlign w:val="center"/>
          </w:tcPr>
          <w:p w14:paraId="5823BFE2"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513" w:type="dxa"/>
            <w:tcBorders>
              <w:bottom w:val="single" w:sz="4" w:space="0" w:color="auto"/>
            </w:tcBorders>
            <w:shd w:val="clear" w:color="auto" w:fill="auto"/>
            <w:vAlign w:val="center"/>
          </w:tcPr>
          <w:p w14:paraId="6E853623"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513" w:type="dxa"/>
            <w:tcBorders>
              <w:bottom w:val="single" w:sz="4" w:space="0" w:color="auto"/>
            </w:tcBorders>
            <w:shd w:val="clear" w:color="auto" w:fill="auto"/>
            <w:vAlign w:val="center"/>
          </w:tcPr>
          <w:p w14:paraId="077AD248"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514" w:type="dxa"/>
            <w:tcBorders>
              <w:bottom w:val="single" w:sz="4" w:space="0" w:color="auto"/>
            </w:tcBorders>
            <w:shd w:val="clear" w:color="auto" w:fill="auto"/>
            <w:vAlign w:val="center"/>
          </w:tcPr>
          <w:p w14:paraId="0DE1C77C"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r w:rsidR="0073145F" w:rsidRPr="005147BE" w14:paraId="56F131D9" w14:textId="77777777" w:rsidTr="00F87075">
        <w:trPr>
          <w:trHeight w:val="720"/>
        </w:trPr>
        <w:tc>
          <w:tcPr>
            <w:tcW w:w="4680" w:type="dxa"/>
            <w:tcBorders>
              <w:top w:val="single" w:sz="4" w:space="0" w:color="auto"/>
              <w:bottom w:val="single" w:sz="4" w:space="0" w:color="auto"/>
            </w:tcBorders>
            <w:shd w:val="clear" w:color="auto" w:fill="auto"/>
            <w:vAlign w:val="center"/>
          </w:tcPr>
          <w:p w14:paraId="2BCE114A" w14:textId="77777777" w:rsidR="0073145F" w:rsidRPr="00B61E86" w:rsidRDefault="0073145F" w:rsidP="00F87075">
            <w:pPr>
              <w:numPr>
                <w:ilvl w:val="0"/>
                <w:numId w:val="1"/>
              </w:numPr>
              <w:tabs>
                <w:tab w:val="clear" w:pos="720"/>
              </w:tabs>
              <w:ind w:left="612" w:hanging="540"/>
            </w:pPr>
            <w:r w:rsidRPr="00B61E86">
              <w:t xml:space="preserve">… </w:t>
            </w:r>
            <w:r w:rsidRPr="00583BC1">
              <w:t>difficult</w:t>
            </w:r>
            <w:r w:rsidRPr="00B61E86">
              <w:t xml:space="preserve"> to provide safe care to patients seen in your practice?</w:t>
            </w:r>
          </w:p>
        </w:tc>
        <w:tc>
          <w:tcPr>
            <w:tcW w:w="1513" w:type="dxa"/>
            <w:tcBorders>
              <w:top w:val="single" w:sz="4" w:space="0" w:color="auto"/>
              <w:bottom w:val="single" w:sz="4" w:space="0" w:color="auto"/>
            </w:tcBorders>
            <w:shd w:val="clear" w:color="auto" w:fill="auto"/>
            <w:vAlign w:val="center"/>
          </w:tcPr>
          <w:p w14:paraId="1B7A115C"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513" w:type="dxa"/>
            <w:tcBorders>
              <w:top w:val="single" w:sz="4" w:space="0" w:color="auto"/>
              <w:bottom w:val="single" w:sz="4" w:space="0" w:color="auto"/>
            </w:tcBorders>
            <w:shd w:val="clear" w:color="auto" w:fill="auto"/>
            <w:vAlign w:val="center"/>
          </w:tcPr>
          <w:p w14:paraId="34F8C938"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513" w:type="dxa"/>
            <w:tcBorders>
              <w:top w:val="single" w:sz="4" w:space="0" w:color="auto"/>
              <w:bottom w:val="single" w:sz="4" w:space="0" w:color="auto"/>
            </w:tcBorders>
            <w:shd w:val="clear" w:color="auto" w:fill="auto"/>
            <w:vAlign w:val="center"/>
          </w:tcPr>
          <w:p w14:paraId="474C382B"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514" w:type="dxa"/>
            <w:tcBorders>
              <w:top w:val="single" w:sz="4" w:space="0" w:color="auto"/>
              <w:bottom w:val="single" w:sz="4" w:space="0" w:color="auto"/>
            </w:tcBorders>
            <w:shd w:val="clear" w:color="auto" w:fill="auto"/>
            <w:vAlign w:val="center"/>
          </w:tcPr>
          <w:p w14:paraId="5213A6C2"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r w:rsidR="0073145F" w:rsidRPr="005147BE" w14:paraId="2CAFB8B4" w14:textId="77777777" w:rsidTr="00F87075">
        <w:trPr>
          <w:trHeight w:val="720"/>
        </w:trPr>
        <w:tc>
          <w:tcPr>
            <w:tcW w:w="4680" w:type="dxa"/>
            <w:tcBorders>
              <w:top w:val="single" w:sz="4" w:space="0" w:color="auto"/>
              <w:bottom w:val="single" w:sz="4" w:space="0" w:color="auto"/>
            </w:tcBorders>
            <w:shd w:val="clear" w:color="auto" w:fill="auto"/>
            <w:vAlign w:val="center"/>
          </w:tcPr>
          <w:p w14:paraId="7E1235B5" w14:textId="77777777" w:rsidR="0073145F" w:rsidRPr="00B61E86" w:rsidRDefault="0073145F" w:rsidP="00F87075">
            <w:pPr>
              <w:numPr>
                <w:ilvl w:val="0"/>
                <w:numId w:val="1"/>
              </w:numPr>
              <w:tabs>
                <w:tab w:val="clear" w:pos="720"/>
              </w:tabs>
              <w:ind w:left="612" w:hanging="540"/>
            </w:pPr>
            <w:r w:rsidRPr="00B61E86">
              <w:t xml:space="preserve">… </w:t>
            </w:r>
            <w:r w:rsidRPr="00583BC1">
              <w:t>difficult</w:t>
            </w:r>
            <w:r w:rsidRPr="00B61E86">
              <w:t xml:space="preserve"> to </w:t>
            </w:r>
            <w:r>
              <w:t>spend</w:t>
            </w:r>
            <w:r w:rsidRPr="00B61E86">
              <w:t xml:space="preserve"> enough time with patients to meet all of their medical needs?</w:t>
            </w:r>
          </w:p>
        </w:tc>
        <w:tc>
          <w:tcPr>
            <w:tcW w:w="1513" w:type="dxa"/>
            <w:tcBorders>
              <w:top w:val="single" w:sz="4" w:space="0" w:color="auto"/>
              <w:bottom w:val="single" w:sz="4" w:space="0" w:color="auto"/>
            </w:tcBorders>
            <w:shd w:val="clear" w:color="auto" w:fill="auto"/>
            <w:vAlign w:val="center"/>
          </w:tcPr>
          <w:p w14:paraId="1BA365D4"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513" w:type="dxa"/>
            <w:tcBorders>
              <w:top w:val="single" w:sz="4" w:space="0" w:color="auto"/>
              <w:bottom w:val="single" w:sz="4" w:space="0" w:color="auto"/>
            </w:tcBorders>
            <w:shd w:val="clear" w:color="auto" w:fill="auto"/>
            <w:vAlign w:val="center"/>
          </w:tcPr>
          <w:p w14:paraId="66864044"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513" w:type="dxa"/>
            <w:tcBorders>
              <w:top w:val="single" w:sz="4" w:space="0" w:color="auto"/>
              <w:bottom w:val="single" w:sz="4" w:space="0" w:color="auto"/>
            </w:tcBorders>
            <w:shd w:val="clear" w:color="auto" w:fill="auto"/>
            <w:vAlign w:val="center"/>
          </w:tcPr>
          <w:p w14:paraId="475C7121"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514" w:type="dxa"/>
            <w:tcBorders>
              <w:top w:val="single" w:sz="4" w:space="0" w:color="auto"/>
              <w:bottom w:val="single" w:sz="4" w:space="0" w:color="auto"/>
            </w:tcBorders>
            <w:shd w:val="clear" w:color="auto" w:fill="auto"/>
            <w:vAlign w:val="center"/>
          </w:tcPr>
          <w:p w14:paraId="406CE591"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r w:rsidR="0073145F" w:rsidRPr="005147BE" w14:paraId="650F4205" w14:textId="77777777" w:rsidTr="00F87075">
        <w:trPr>
          <w:trHeight w:val="720"/>
        </w:trPr>
        <w:tc>
          <w:tcPr>
            <w:tcW w:w="4680" w:type="dxa"/>
            <w:tcBorders>
              <w:top w:val="single" w:sz="4" w:space="0" w:color="auto"/>
              <w:bottom w:val="single" w:sz="4" w:space="0" w:color="auto"/>
            </w:tcBorders>
            <w:shd w:val="clear" w:color="auto" w:fill="auto"/>
            <w:vAlign w:val="center"/>
          </w:tcPr>
          <w:p w14:paraId="6C4DA0BD" w14:textId="77777777" w:rsidR="0073145F" w:rsidRPr="00B61E86" w:rsidRDefault="0073145F" w:rsidP="00F87075">
            <w:pPr>
              <w:numPr>
                <w:ilvl w:val="0"/>
                <w:numId w:val="1"/>
              </w:numPr>
              <w:tabs>
                <w:tab w:val="clear" w:pos="720"/>
              </w:tabs>
              <w:ind w:left="612" w:hanging="540"/>
            </w:pPr>
            <w:r w:rsidRPr="00B61E86">
              <w:t xml:space="preserve">… </w:t>
            </w:r>
            <w:r w:rsidRPr="00583BC1">
              <w:t>difficult</w:t>
            </w:r>
            <w:r w:rsidRPr="00B61E86">
              <w:t xml:space="preserve"> to </w:t>
            </w:r>
            <w:r>
              <w:t>spend</w:t>
            </w:r>
            <w:r w:rsidRPr="00B61E86">
              <w:t xml:space="preserve"> enough time with patients to </w:t>
            </w:r>
            <w:r>
              <w:t>address all issues that affect their health</w:t>
            </w:r>
            <w:r w:rsidRPr="00B61E86">
              <w:t>?</w:t>
            </w:r>
          </w:p>
        </w:tc>
        <w:tc>
          <w:tcPr>
            <w:tcW w:w="1513" w:type="dxa"/>
            <w:tcBorders>
              <w:top w:val="single" w:sz="4" w:space="0" w:color="auto"/>
              <w:bottom w:val="single" w:sz="4" w:space="0" w:color="auto"/>
            </w:tcBorders>
            <w:shd w:val="clear" w:color="auto" w:fill="auto"/>
            <w:vAlign w:val="center"/>
          </w:tcPr>
          <w:p w14:paraId="791C5A35"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513" w:type="dxa"/>
            <w:tcBorders>
              <w:top w:val="single" w:sz="4" w:space="0" w:color="auto"/>
              <w:bottom w:val="single" w:sz="4" w:space="0" w:color="auto"/>
            </w:tcBorders>
            <w:shd w:val="clear" w:color="auto" w:fill="auto"/>
            <w:vAlign w:val="center"/>
          </w:tcPr>
          <w:p w14:paraId="4FBDA4A8"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513" w:type="dxa"/>
            <w:tcBorders>
              <w:top w:val="single" w:sz="4" w:space="0" w:color="auto"/>
              <w:bottom w:val="single" w:sz="4" w:space="0" w:color="auto"/>
            </w:tcBorders>
            <w:shd w:val="clear" w:color="auto" w:fill="auto"/>
            <w:vAlign w:val="center"/>
          </w:tcPr>
          <w:p w14:paraId="39628F2F"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514" w:type="dxa"/>
            <w:tcBorders>
              <w:top w:val="single" w:sz="4" w:space="0" w:color="auto"/>
              <w:bottom w:val="single" w:sz="4" w:space="0" w:color="auto"/>
            </w:tcBorders>
            <w:shd w:val="clear" w:color="auto" w:fill="auto"/>
            <w:vAlign w:val="center"/>
          </w:tcPr>
          <w:p w14:paraId="151BC2DD"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r w:rsidR="0073145F" w:rsidRPr="005147BE" w14:paraId="37A54A36" w14:textId="77777777" w:rsidTr="00F87075">
        <w:trPr>
          <w:trHeight w:val="720"/>
        </w:trPr>
        <w:tc>
          <w:tcPr>
            <w:tcW w:w="4680" w:type="dxa"/>
            <w:tcBorders>
              <w:top w:val="single" w:sz="4" w:space="0" w:color="auto"/>
              <w:bottom w:val="single" w:sz="4" w:space="0" w:color="auto"/>
            </w:tcBorders>
            <w:shd w:val="clear" w:color="auto" w:fill="auto"/>
            <w:vAlign w:val="center"/>
          </w:tcPr>
          <w:p w14:paraId="15649A54" w14:textId="77777777" w:rsidR="0073145F" w:rsidRPr="005147BE" w:rsidRDefault="0073145F" w:rsidP="00F87075">
            <w:pPr>
              <w:numPr>
                <w:ilvl w:val="0"/>
                <w:numId w:val="1"/>
              </w:numPr>
              <w:tabs>
                <w:tab w:val="clear" w:pos="720"/>
              </w:tabs>
              <w:ind w:left="612" w:hanging="540"/>
              <w:rPr>
                <w:i/>
              </w:rPr>
            </w:pPr>
            <w:r>
              <w:t xml:space="preserve">… </w:t>
            </w:r>
            <w:r w:rsidRPr="00583BC1">
              <w:t>difficult</w:t>
            </w:r>
            <w:r w:rsidRPr="00B61E86">
              <w:t xml:space="preserve"> to have medical records available at the time of office visit?</w:t>
            </w:r>
          </w:p>
        </w:tc>
        <w:tc>
          <w:tcPr>
            <w:tcW w:w="1513" w:type="dxa"/>
            <w:tcBorders>
              <w:top w:val="single" w:sz="4" w:space="0" w:color="auto"/>
              <w:bottom w:val="single" w:sz="4" w:space="0" w:color="auto"/>
            </w:tcBorders>
            <w:shd w:val="clear" w:color="auto" w:fill="auto"/>
            <w:vAlign w:val="center"/>
          </w:tcPr>
          <w:p w14:paraId="4F813A31"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513" w:type="dxa"/>
            <w:tcBorders>
              <w:top w:val="single" w:sz="4" w:space="0" w:color="auto"/>
              <w:bottom w:val="single" w:sz="4" w:space="0" w:color="auto"/>
            </w:tcBorders>
            <w:shd w:val="clear" w:color="auto" w:fill="auto"/>
            <w:vAlign w:val="center"/>
          </w:tcPr>
          <w:p w14:paraId="2BA2540D"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513" w:type="dxa"/>
            <w:tcBorders>
              <w:top w:val="single" w:sz="4" w:space="0" w:color="auto"/>
              <w:bottom w:val="single" w:sz="4" w:space="0" w:color="auto"/>
            </w:tcBorders>
            <w:shd w:val="clear" w:color="auto" w:fill="auto"/>
            <w:vAlign w:val="center"/>
          </w:tcPr>
          <w:p w14:paraId="0D7F3FEE"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514" w:type="dxa"/>
            <w:tcBorders>
              <w:top w:val="single" w:sz="4" w:space="0" w:color="auto"/>
              <w:bottom w:val="single" w:sz="4" w:space="0" w:color="auto"/>
            </w:tcBorders>
            <w:shd w:val="clear" w:color="auto" w:fill="auto"/>
            <w:vAlign w:val="center"/>
          </w:tcPr>
          <w:p w14:paraId="65C452B1"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r w:rsidR="0073145F" w:rsidRPr="005147BE" w14:paraId="2896A7DF" w14:textId="77777777" w:rsidTr="00F87075">
        <w:trPr>
          <w:trHeight w:val="720"/>
        </w:trPr>
        <w:tc>
          <w:tcPr>
            <w:tcW w:w="4680" w:type="dxa"/>
            <w:tcBorders>
              <w:top w:val="single" w:sz="4" w:space="0" w:color="auto"/>
              <w:bottom w:val="single" w:sz="4" w:space="0" w:color="auto"/>
            </w:tcBorders>
            <w:shd w:val="clear" w:color="auto" w:fill="auto"/>
            <w:vAlign w:val="center"/>
          </w:tcPr>
          <w:p w14:paraId="5B1CC166" w14:textId="77777777" w:rsidR="0073145F" w:rsidRPr="00B61E86" w:rsidRDefault="0073145F" w:rsidP="00F87075">
            <w:pPr>
              <w:numPr>
                <w:ilvl w:val="0"/>
                <w:numId w:val="1"/>
              </w:numPr>
              <w:tabs>
                <w:tab w:val="clear" w:pos="720"/>
              </w:tabs>
              <w:ind w:left="612" w:hanging="540"/>
            </w:pPr>
            <w:r>
              <w:t xml:space="preserve">… </w:t>
            </w:r>
            <w:r w:rsidRPr="00583BC1">
              <w:t>difficult</w:t>
            </w:r>
            <w:r w:rsidRPr="00B61E86">
              <w:t xml:space="preserve"> to track and follow up test results?</w:t>
            </w:r>
          </w:p>
        </w:tc>
        <w:tc>
          <w:tcPr>
            <w:tcW w:w="1513" w:type="dxa"/>
            <w:tcBorders>
              <w:top w:val="single" w:sz="4" w:space="0" w:color="auto"/>
              <w:bottom w:val="single" w:sz="4" w:space="0" w:color="auto"/>
            </w:tcBorders>
            <w:shd w:val="clear" w:color="auto" w:fill="auto"/>
            <w:vAlign w:val="center"/>
          </w:tcPr>
          <w:p w14:paraId="79344057"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513" w:type="dxa"/>
            <w:tcBorders>
              <w:top w:val="single" w:sz="4" w:space="0" w:color="auto"/>
              <w:bottom w:val="single" w:sz="4" w:space="0" w:color="auto"/>
            </w:tcBorders>
            <w:shd w:val="clear" w:color="auto" w:fill="auto"/>
            <w:vAlign w:val="center"/>
          </w:tcPr>
          <w:p w14:paraId="64954516"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513" w:type="dxa"/>
            <w:tcBorders>
              <w:top w:val="single" w:sz="4" w:space="0" w:color="auto"/>
              <w:bottom w:val="single" w:sz="4" w:space="0" w:color="auto"/>
            </w:tcBorders>
            <w:shd w:val="clear" w:color="auto" w:fill="auto"/>
            <w:vAlign w:val="center"/>
          </w:tcPr>
          <w:p w14:paraId="4D884405"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514" w:type="dxa"/>
            <w:tcBorders>
              <w:top w:val="single" w:sz="4" w:space="0" w:color="auto"/>
              <w:bottom w:val="single" w:sz="4" w:space="0" w:color="auto"/>
            </w:tcBorders>
            <w:shd w:val="clear" w:color="auto" w:fill="auto"/>
            <w:vAlign w:val="center"/>
          </w:tcPr>
          <w:p w14:paraId="7FA64449"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r w:rsidR="0073145F" w:rsidRPr="005147BE" w14:paraId="024A37B6" w14:textId="77777777" w:rsidTr="00F87075">
        <w:trPr>
          <w:trHeight w:val="720"/>
        </w:trPr>
        <w:tc>
          <w:tcPr>
            <w:tcW w:w="4680" w:type="dxa"/>
            <w:tcBorders>
              <w:top w:val="single" w:sz="4" w:space="0" w:color="auto"/>
              <w:bottom w:val="single" w:sz="4" w:space="0" w:color="auto"/>
            </w:tcBorders>
            <w:shd w:val="clear" w:color="auto" w:fill="auto"/>
            <w:vAlign w:val="center"/>
          </w:tcPr>
          <w:p w14:paraId="36B2D986" w14:textId="77777777" w:rsidR="0073145F" w:rsidRPr="00B61E86" w:rsidRDefault="0073145F" w:rsidP="00F87075">
            <w:pPr>
              <w:numPr>
                <w:ilvl w:val="0"/>
                <w:numId w:val="1"/>
              </w:numPr>
              <w:tabs>
                <w:tab w:val="clear" w:pos="720"/>
              </w:tabs>
              <w:ind w:left="612" w:hanging="540"/>
            </w:pPr>
            <w:r>
              <w:t xml:space="preserve">… </w:t>
            </w:r>
            <w:r w:rsidRPr="00583BC1">
              <w:t>difficult</w:t>
            </w:r>
            <w:r w:rsidRPr="00B61E86">
              <w:t xml:space="preserve"> to track </w:t>
            </w:r>
            <w:r>
              <w:t>the medications your patients are taking</w:t>
            </w:r>
            <w:r w:rsidRPr="00B61E86">
              <w:t>?</w:t>
            </w:r>
          </w:p>
        </w:tc>
        <w:tc>
          <w:tcPr>
            <w:tcW w:w="1513" w:type="dxa"/>
            <w:tcBorders>
              <w:top w:val="single" w:sz="4" w:space="0" w:color="auto"/>
              <w:bottom w:val="single" w:sz="4" w:space="0" w:color="auto"/>
            </w:tcBorders>
            <w:shd w:val="clear" w:color="auto" w:fill="auto"/>
            <w:vAlign w:val="center"/>
          </w:tcPr>
          <w:p w14:paraId="064FB669"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513" w:type="dxa"/>
            <w:tcBorders>
              <w:top w:val="single" w:sz="4" w:space="0" w:color="auto"/>
              <w:bottom w:val="single" w:sz="4" w:space="0" w:color="auto"/>
            </w:tcBorders>
            <w:shd w:val="clear" w:color="auto" w:fill="auto"/>
            <w:vAlign w:val="center"/>
          </w:tcPr>
          <w:p w14:paraId="3B158D9F"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513" w:type="dxa"/>
            <w:tcBorders>
              <w:top w:val="single" w:sz="4" w:space="0" w:color="auto"/>
              <w:bottom w:val="single" w:sz="4" w:space="0" w:color="auto"/>
            </w:tcBorders>
            <w:shd w:val="clear" w:color="auto" w:fill="auto"/>
            <w:vAlign w:val="center"/>
          </w:tcPr>
          <w:p w14:paraId="44E6DE6F"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514" w:type="dxa"/>
            <w:tcBorders>
              <w:top w:val="single" w:sz="4" w:space="0" w:color="auto"/>
              <w:bottom w:val="single" w:sz="4" w:space="0" w:color="auto"/>
            </w:tcBorders>
            <w:shd w:val="clear" w:color="auto" w:fill="auto"/>
            <w:vAlign w:val="center"/>
          </w:tcPr>
          <w:p w14:paraId="67F021B6"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r w:rsidR="0073145F" w:rsidRPr="005147BE" w14:paraId="7FA061C3" w14:textId="77777777" w:rsidTr="00F87075">
        <w:trPr>
          <w:trHeight w:val="720"/>
        </w:trPr>
        <w:tc>
          <w:tcPr>
            <w:tcW w:w="4680" w:type="dxa"/>
            <w:tcBorders>
              <w:top w:val="single" w:sz="4" w:space="0" w:color="auto"/>
              <w:bottom w:val="single" w:sz="4" w:space="0" w:color="auto"/>
            </w:tcBorders>
            <w:shd w:val="clear" w:color="auto" w:fill="auto"/>
            <w:vAlign w:val="center"/>
          </w:tcPr>
          <w:p w14:paraId="7447E681" w14:textId="77777777" w:rsidR="0073145F" w:rsidRPr="00B61E86" w:rsidRDefault="0073145F" w:rsidP="00F87075">
            <w:pPr>
              <w:numPr>
                <w:ilvl w:val="0"/>
                <w:numId w:val="1"/>
              </w:numPr>
              <w:tabs>
                <w:tab w:val="clear" w:pos="720"/>
              </w:tabs>
              <w:ind w:left="612" w:hanging="540"/>
            </w:pPr>
            <w:r>
              <w:t xml:space="preserve">… </w:t>
            </w:r>
            <w:r w:rsidRPr="00583BC1">
              <w:t>difficult</w:t>
            </w:r>
            <w:r w:rsidRPr="00B61E86">
              <w:t xml:space="preserve"> to communicate with outside specialists who are caring for a patient seen in your practice?</w:t>
            </w:r>
          </w:p>
        </w:tc>
        <w:tc>
          <w:tcPr>
            <w:tcW w:w="1513" w:type="dxa"/>
            <w:tcBorders>
              <w:top w:val="single" w:sz="4" w:space="0" w:color="auto"/>
              <w:bottom w:val="single" w:sz="4" w:space="0" w:color="auto"/>
            </w:tcBorders>
            <w:shd w:val="clear" w:color="auto" w:fill="auto"/>
            <w:vAlign w:val="center"/>
          </w:tcPr>
          <w:p w14:paraId="0562D536"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513" w:type="dxa"/>
            <w:tcBorders>
              <w:top w:val="single" w:sz="4" w:space="0" w:color="auto"/>
              <w:bottom w:val="single" w:sz="4" w:space="0" w:color="auto"/>
            </w:tcBorders>
            <w:shd w:val="clear" w:color="auto" w:fill="auto"/>
            <w:vAlign w:val="center"/>
          </w:tcPr>
          <w:p w14:paraId="3B9A23DA"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513" w:type="dxa"/>
            <w:tcBorders>
              <w:top w:val="single" w:sz="4" w:space="0" w:color="auto"/>
              <w:bottom w:val="single" w:sz="4" w:space="0" w:color="auto"/>
            </w:tcBorders>
            <w:shd w:val="clear" w:color="auto" w:fill="auto"/>
            <w:vAlign w:val="center"/>
          </w:tcPr>
          <w:p w14:paraId="235E349E"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514" w:type="dxa"/>
            <w:tcBorders>
              <w:top w:val="single" w:sz="4" w:space="0" w:color="auto"/>
              <w:bottom w:val="single" w:sz="4" w:space="0" w:color="auto"/>
            </w:tcBorders>
            <w:shd w:val="clear" w:color="auto" w:fill="auto"/>
            <w:vAlign w:val="center"/>
          </w:tcPr>
          <w:p w14:paraId="701563BE"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r w:rsidR="0073145F" w:rsidRPr="005147BE" w14:paraId="50979D48" w14:textId="77777777" w:rsidTr="00F87075">
        <w:trPr>
          <w:trHeight w:val="720"/>
        </w:trPr>
        <w:tc>
          <w:tcPr>
            <w:tcW w:w="4680" w:type="dxa"/>
            <w:tcBorders>
              <w:top w:val="single" w:sz="4" w:space="0" w:color="auto"/>
              <w:bottom w:val="single" w:sz="4" w:space="0" w:color="auto"/>
            </w:tcBorders>
            <w:shd w:val="clear" w:color="auto" w:fill="auto"/>
            <w:vAlign w:val="center"/>
          </w:tcPr>
          <w:p w14:paraId="46D36BDA" w14:textId="77777777" w:rsidR="0073145F" w:rsidRPr="00B61E86" w:rsidRDefault="0073145F" w:rsidP="00F87075">
            <w:pPr>
              <w:numPr>
                <w:ilvl w:val="0"/>
                <w:numId w:val="1"/>
              </w:numPr>
              <w:tabs>
                <w:tab w:val="clear" w:pos="720"/>
              </w:tabs>
              <w:ind w:left="612" w:hanging="540"/>
            </w:pPr>
            <w:r>
              <w:t xml:space="preserve">… </w:t>
            </w:r>
            <w:r w:rsidRPr="00583BC1">
              <w:t>difficult</w:t>
            </w:r>
            <w:r w:rsidRPr="00B61E86">
              <w:t xml:space="preserve"> to communicate with hospital-based providers who are caring for a patient seen in your practice?</w:t>
            </w:r>
          </w:p>
        </w:tc>
        <w:tc>
          <w:tcPr>
            <w:tcW w:w="1513" w:type="dxa"/>
            <w:tcBorders>
              <w:top w:val="single" w:sz="4" w:space="0" w:color="auto"/>
              <w:bottom w:val="single" w:sz="4" w:space="0" w:color="auto"/>
            </w:tcBorders>
            <w:shd w:val="clear" w:color="auto" w:fill="auto"/>
            <w:vAlign w:val="center"/>
          </w:tcPr>
          <w:p w14:paraId="37DD6755"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513" w:type="dxa"/>
            <w:tcBorders>
              <w:top w:val="single" w:sz="4" w:space="0" w:color="auto"/>
              <w:bottom w:val="single" w:sz="4" w:space="0" w:color="auto"/>
            </w:tcBorders>
            <w:shd w:val="clear" w:color="auto" w:fill="auto"/>
            <w:vAlign w:val="center"/>
          </w:tcPr>
          <w:p w14:paraId="43D1F940"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513" w:type="dxa"/>
            <w:tcBorders>
              <w:top w:val="single" w:sz="4" w:space="0" w:color="auto"/>
              <w:bottom w:val="single" w:sz="4" w:space="0" w:color="auto"/>
            </w:tcBorders>
            <w:shd w:val="clear" w:color="auto" w:fill="auto"/>
            <w:vAlign w:val="center"/>
          </w:tcPr>
          <w:p w14:paraId="6953F021"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514" w:type="dxa"/>
            <w:tcBorders>
              <w:top w:val="single" w:sz="4" w:space="0" w:color="auto"/>
              <w:bottom w:val="single" w:sz="4" w:space="0" w:color="auto"/>
            </w:tcBorders>
            <w:shd w:val="clear" w:color="auto" w:fill="auto"/>
            <w:vAlign w:val="center"/>
          </w:tcPr>
          <w:p w14:paraId="543000B2"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r w:rsidR="0073145F" w:rsidRPr="005147BE" w14:paraId="7D9129F2" w14:textId="77777777" w:rsidTr="00F87075">
        <w:trPr>
          <w:trHeight w:val="720"/>
        </w:trPr>
        <w:tc>
          <w:tcPr>
            <w:tcW w:w="4680" w:type="dxa"/>
            <w:tcBorders>
              <w:top w:val="single" w:sz="4" w:space="0" w:color="auto"/>
            </w:tcBorders>
            <w:shd w:val="clear" w:color="auto" w:fill="auto"/>
            <w:vAlign w:val="center"/>
          </w:tcPr>
          <w:p w14:paraId="6379AD38" w14:textId="77777777" w:rsidR="0073145F" w:rsidRDefault="0073145F" w:rsidP="00F87075">
            <w:pPr>
              <w:numPr>
                <w:ilvl w:val="0"/>
                <w:numId w:val="1"/>
              </w:numPr>
              <w:tabs>
                <w:tab w:val="clear" w:pos="720"/>
              </w:tabs>
              <w:ind w:left="612" w:hanging="540"/>
            </w:pPr>
            <w:r>
              <w:t xml:space="preserve">… </w:t>
            </w:r>
            <w:r w:rsidRPr="00583BC1">
              <w:t>difficult</w:t>
            </w:r>
            <w:r>
              <w:t xml:space="preserve"> to communicate with emergency departments caring for a patient seen in your practice?</w:t>
            </w:r>
          </w:p>
        </w:tc>
        <w:tc>
          <w:tcPr>
            <w:tcW w:w="1513" w:type="dxa"/>
            <w:tcBorders>
              <w:top w:val="single" w:sz="4" w:space="0" w:color="auto"/>
            </w:tcBorders>
            <w:shd w:val="clear" w:color="auto" w:fill="auto"/>
            <w:vAlign w:val="center"/>
          </w:tcPr>
          <w:p w14:paraId="4DF723EC"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513" w:type="dxa"/>
            <w:tcBorders>
              <w:top w:val="single" w:sz="4" w:space="0" w:color="auto"/>
            </w:tcBorders>
            <w:shd w:val="clear" w:color="auto" w:fill="auto"/>
            <w:vAlign w:val="center"/>
          </w:tcPr>
          <w:p w14:paraId="1D29E1C3"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513" w:type="dxa"/>
            <w:tcBorders>
              <w:top w:val="single" w:sz="4" w:space="0" w:color="auto"/>
            </w:tcBorders>
            <w:shd w:val="clear" w:color="auto" w:fill="auto"/>
            <w:vAlign w:val="center"/>
          </w:tcPr>
          <w:p w14:paraId="6AC6C530"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514" w:type="dxa"/>
            <w:tcBorders>
              <w:top w:val="single" w:sz="4" w:space="0" w:color="auto"/>
            </w:tcBorders>
            <w:shd w:val="clear" w:color="auto" w:fill="auto"/>
            <w:vAlign w:val="center"/>
          </w:tcPr>
          <w:p w14:paraId="6687A9FD"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r>
    </w:tbl>
    <w:p w14:paraId="45031D5A" w14:textId="77777777" w:rsidR="0073145F" w:rsidRPr="005147BE" w:rsidRDefault="0073145F" w:rsidP="0073145F">
      <w:pPr>
        <w:rPr>
          <w:vanish/>
        </w:rPr>
      </w:pPr>
    </w:p>
    <w:tbl>
      <w:tblPr>
        <w:tblpPr w:leftFromText="180" w:rightFromText="180" w:vertAnchor="text" w:horzAnchor="margin" w:tblpY="10081"/>
        <w:tblW w:w="10800" w:type="dxa"/>
        <w:tblLayout w:type="fixed"/>
        <w:tblLook w:val="01E0" w:firstRow="1" w:lastRow="1" w:firstColumn="1" w:lastColumn="1" w:noHBand="0" w:noVBand="0"/>
      </w:tblPr>
      <w:tblGrid>
        <w:gridCol w:w="4500"/>
        <w:gridCol w:w="1260"/>
        <w:gridCol w:w="1260"/>
        <w:gridCol w:w="1260"/>
        <w:gridCol w:w="1260"/>
        <w:gridCol w:w="1260"/>
      </w:tblGrid>
      <w:tr w:rsidR="0073145F" w:rsidRPr="005147BE" w14:paraId="4ABB9273" w14:textId="77777777" w:rsidTr="00F87075">
        <w:trPr>
          <w:trHeight w:val="450"/>
        </w:trPr>
        <w:tc>
          <w:tcPr>
            <w:tcW w:w="4500" w:type="dxa"/>
            <w:shd w:val="clear" w:color="auto" w:fill="E6E6E6"/>
            <w:vAlign w:val="center"/>
          </w:tcPr>
          <w:p w14:paraId="2389EA07" w14:textId="77777777" w:rsidR="0073145F" w:rsidRPr="005147BE" w:rsidRDefault="0073145F" w:rsidP="00F87075">
            <w:pPr>
              <w:numPr>
                <w:ilvl w:val="0"/>
                <w:numId w:val="2"/>
              </w:numPr>
              <w:ind w:left="432"/>
              <w:rPr>
                <w:b/>
              </w:rPr>
            </w:pPr>
            <w:r w:rsidRPr="005147BE">
              <w:rPr>
                <w:b/>
              </w:rPr>
              <w:t>Which best describes the atmosphere in your office?</w:t>
            </w:r>
          </w:p>
        </w:tc>
        <w:tc>
          <w:tcPr>
            <w:tcW w:w="1260" w:type="dxa"/>
            <w:shd w:val="clear" w:color="auto" w:fill="E6E6E6"/>
            <w:vAlign w:val="center"/>
          </w:tcPr>
          <w:p w14:paraId="7CE3CA55" w14:textId="77777777" w:rsidR="0073145F" w:rsidRPr="005147BE" w:rsidRDefault="0073145F" w:rsidP="00F87075">
            <w:pPr>
              <w:jc w:val="center"/>
              <w:rPr>
                <w:i/>
              </w:rPr>
            </w:pPr>
            <w:r>
              <w:t>Calm</w:t>
            </w:r>
          </w:p>
        </w:tc>
        <w:tc>
          <w:tcPr>
            <w:tcW w:w="1260" w:type="dxa"/>
            <w:shd w:val="clear" w:color="auto" w:fill="E6E6E6"/>
            <w:vAlign w:val="center"/>
          </w:tcPr>
          <w:p w14:paraId="49D61D22" w14:textId="77777777" w:rsidR="0073145F" w:rsidRPr="005147BE" w:rsidRDefault="0073145F" w:rsidP="00F87075">
            <w:pPr>
              <w:jc w:val="center"/>
              <w:rPr>
                <w:i/>
              </w:rPr>
            </w:pPr>
          </w:p>
        </w:tc>
        <w:tc>
          <w:tcPr>
            <w:tcW w:w="1260" w:type="dxa"/>
            <w:shd w:val="clear" w:color="auto" w:fill="E6E6E6"/>
            <w:vAlign w:val="center"/>
          </w:tcPr>
          <w:p w14:paraId="36287DBD" w14:textId="77777777" w:rsidR="0073145F" w:rsidRPr="005147BE" w:rsidRDefault="0073145F" w:rsidP="00F87075">
            <w:pPr>
              <w:jc w:val="center"/>
              <w:rPr>
                <w:i/>
              </w:rPr>
            </w:pPr>
            <w:r>
              <w:t>Busy, but reasonable</w:t>
            </w:r>
          </w:p>
        </w:tc>
        <w:tc>
          <w:tcPr>
            <w:tcW w:w="1260" w:type="dxa"/>
            <w:shd w:val="clear" w:color="auto" w:fill="E6E6E6"/>
            <w:vAlign w:val="center"/>
          </w:tcPr>
          <w:p w14:paraId="4A6C9413" w14:textId="77777777" w:rsidR="0073145F" w:rsidRPr="005147BE" w:rsidRDefault="0073145F" w:rsidP="00F87075">
            <w:pPr>
              <w:jc w:val="center"/>
              <w:rPr>
                <w:i/>
              </w:rPr>
            </w:pPr>
          </w:p>
        </w:tc>
        <w:tc>
          <w:tcPr>
            <w:tcW w:w="1260" w:type="dxa"/>
            <w:shd w:val="clear" w:color="auto" w:fill="E6E6E6"/>
            <w:vAlign w:val="center"/>
          </w:tcPr>
          <w:p w14:paraId="427983A1" w14:textId="77777777" w:rsidR="0073145F" w:rsidRPr="005147BE" w:rsidRDefault="0073145F" w:rsidP="00F87075">
            <w:pPr>
              <w:jc w:val="center"/>
              <w:rPr>
                <w:bCs/>
              </w:rPr>
            </w:pPr>
            <w:r>
              <w:t>Hectic, chaotic</w:t>
            </w:r>
          </w:p>
        </w:tc>
      </w:tr>
      <w:tr w:rsidR="0073145F" w:rsidRPr="0097605F" w14:paraId="61172724" w14:textId="77777777" w:rsidTr="00F87075">
        <w:trPr>
          <w:trHeight w:val="660"/>
        </w:trPr>
        <w:tc>
          <w:tcPr>
            <w:tcW w:w="4500" w:type="dxa"/>
            <w:shd w:val="clear" w:color="auto" w:fill="auto"/>
            <w:vAlign w:val="center"/>
          </w:tcPr>
          <w:p w14:paraId="18EE3340" w14:textId="77777777" w:rsidR="0073145F" w:rsidRPr="005147BE" w:rsidRDefault="0073145F" w:rsidP="00F87075">
            <w:pPr>
              <w:ind w:left="72"/>
              <w:rPr>
                <w:b/>
              </w:rPr>
            </w:pPr>
          </w:p>
        </w:tc>
        <w:tc>
          <w:tcPr>
            <w:tcW w:w="1260" w:type="dxa"/>
            <w:shd w:val="clear" w:color="auto" w:fill="auto"/>
            <w:vAlign w:val="center"/>
          </w:tcPr>
          <w:p w14:paraId="0530E031"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260" w:type="dxa"/>
            <w:shd w:val="clear" w:color="auto" w:fill="auto"/>
            <w:vAlign w:val="center"/>
          </w:tcPr>
          <w:p w14:paraId="3F156548"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260" w:type="dxa"/>
            <w:shd w:val="clear" w:color="auto" w:fill="auto"/>
            <w:vAlign w:val="center"/>
          </w:tcPr>
          <w:p w14:paraId="32DB5ED0"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260" w:type="dxa"/>
            <w:shd w:val="clear" w:color="auto" w:fill="auto"/>
            <w:vAlign w:val="center"/>
          </w:tcPr>
          <w:p w14:paraId="24D11B5E" w14:textId="77777777" w:rsidR="0073145F" w:rsidRPr="005147BE" w:rsidRDefault="0073145F" w:rsidP="00F87075">
            <w:pPr>
              <w:jc w:val="center"/>
              <w:rPr>
                <w:i/>
                <w:sz w:val="28"/>
                <w:szCs w:val="28"/>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c>
          <w:tcPr>
            <w:tcW w:w="1260" w:type="dxa"/>
            <w:shd w:val="clear" w:color="auto" w:fill="auto"/>
            <w:vAlign w:val="center"/>
          </w:tcPr>
          <w:p w14:paraId="0513BBC5" w14:textId="77777777" w:rsidR="0073145F" w:rsidRPr="0097605F" w:rsidRDefault="0073145F" w:rsidP="00F87075">
            <w:pPr>
              <w:jc w:val="center"/>
              <w:rPr>
                <w:sz w:val="28"/>
                <w:szCs w:val="28"/>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5</w:t>
            </w:r>
          </w:p>
        </w:tc>
      </w:tr>
    </w:tbl>
    <w:p w14:paraId="50458138" w14:textId="77777777" w:rsidR="0073145F" w:rsidRPr="009E6FDD" w:rsidRDefault="0073145F" w:rsidP="0073145F">
      <w:pPr>
        <w:ind w:left="360"/>
        <w:rPr>
          <w:u w:val="single"/>
        </w:rPr>
        <w:sectPr w:rsidR="0073145F" w:rsidRPr="009E6FDD" w:rsidSect="009E05CB">
          <w:headerReference w:type="default" r:id="rId9"/>
          <w:type w:val="continuous"/>
          <w:pgSz w:w="12240" w:h="15840"/>
          <w:pgMar w:top="1080" w:right="720" w:bottom="0" w:left="720" w:header="720" w:footer="450" w:gutter="0"/>
          <w:cols w:space="720"/>
          <w:docGrid w:linePitch="360"/>
        </w:sectPr>
      </w:pPr>
      <w:r>
        <w:rPr>
          <w:u w:val="single"/>
        </w:rPr>
        <w:t xml:space="preserve">       </w:t>
      </w:r>
    </w:p>
    <w:p w14:paraId="157B25D3" w14:textId="77777777" w:rsidR="0073145F" w:rsidRDefault="0073145F" w:rsidP="0073145F"/>
    <w:tbl>
      <w:tblPr>
        <w:tblpPr w:leftFromText="180" w:rightFromText="180" w:vertAnchor="text" w:horzAnchor="margin" w:tblpY="-19"/>
        <w:tblW w:w="10800" w:type="dxa"/>
        <w:tblLayout w:type="fixed"/>
        <w:tblLook w:val="01E0" w:firstRow="1" w:lastRow="1" w:firstColumn="1" w:lastColumn="1" w:noHBand="0" w:noVBand="0"/>
      </w:tblPr>
      <w:tblGrid>
        <w:gridCol w:w="5220"/>
        <w:gridCol w:w="1080"/>
        <w:gridCol w:w="1080"/>
        <w:gridCol w:w="1260"/>
        <w:gridCol w:w="1080"/>
        <w:gridCol w:w="1080"/>
      </w:tblGrid>
      <w:tr w:rsidR="0073145F" w:rsidRPr="005147BE" w14:paraId="623774BF" w14:textId="77777777" w:rsidTr="00F87075">
        <w:trPr>
          <w:trHeight w:val="804"/>
        </w:trPr>
        <w:tc>
          <w:tcPr>
            <w:tcW w:w="5220" w:type="dxa"/>
            <w:shd w:val="clear" w:color="auto" w:fill="E6E6E6"/>
            <w:vAlign w:val="center"/>
          </w:tcPr>
          <w:p w14:paraId="3066D962" w14:textId="77777777" w:rsidR="0073145F" w:rsidRPr="005147BE" w:rsidRDefault="0073145F" w:rsidP="00F87075">
            <w:pPr>
              <w:numPr>
                <w:ilvl w:val="0"/>
                <w:numId w:val="2"/>
              </w:numPr>
              <w:spacing w:after="60"/>
              <w:rPr>
                <w:b/>
              </w:rPr>
            </w:pPr>
            <w:r w:rsidRPr="005147BE">
              <w:rPr>
                <w:b/>
              </w:rPr>
              <w:t>Please indicate how much you agree or disagree with the following statements:</w:t>
            </w:r>
          </w:p>
        </w:tc>
        <w:tc>
          <w:tcPr>
            <w:tcW w:w="1080" w:type="dxa"/>
            <w:shd w:val="clear" w:color="auto" w:fill="E6E6E6"/>
            <w:vAlign w:val="center"/>
          </w:tcPr>
          <w:p w14:paraId="74AE543F" w14:textId="77777777" w:rsidR="0073145F" w:rsidRPr="005147BE" w:rsidRDefault="0073145F" w:rsidP="00F87075">
            <w:pPr>
              <w:jc w:val="center"/>
              <w:rPr>
                <w:i/>
              </w:rPr>
            </w:pPr>
            <w:r>
              <w:t>Strongly disagree</w:t>
            </w:r>
          </w:p>
        </w:tc>
        <w:tc>
          <w:tcPr>
            <w:tcW w:w="1080" w:type="dxa"/>
            <w:shd w:val="clear" w:color="auto" w:fill="E6E6E6"/>
            <w:vAlign w:val="center"/>
          </w:tcPr>
          <w:p w14:paraId="5EE2F84F" w14:textId="77777777" w:rsidR="0073145F" w:rsidRPr="005147BE" w:rsidRDefault="0073145F" w:rsidP="00F87075">
            <w:pPr>
              <w:jc w:val="center"/>
              <w:rPr>
                <w:i/>
              </w:rPr>
            </w:pPr>
            <w:r>
              <w:t>Disagree</w:t>
            </w:r>
          </w:p>
        </w:tc>
        <w:tc>
          <w:tcPr>
            <w:tcW w:w="1260" w:type="dxa"/>
            <w:shd w:val="clear" w:color="auto" w:fill="E6E6E6"/>
            <w:vAlign w:val="center"/>
          </w:tcPr>
          <w:p w14:paraId="445CDF9E" w14:textId="77777777" w:rsidR="0073145F" w:rsidRPr="005147BE" w:rsidRDefault="0073145F" w:rsidP="00F87075">
            <w:pPr>
              <w:jc w:val="center"/>
              <w:rPr>
                <w:i/>
              </w:rPr>
            </w:pPr>
            <w:r>
              <w:t>Neither agree nor disagree</w:t>
            </w:r>
          </w:p>
        </w:tc>
        <w:tc>
          <w:tcPr>
            <w:tcW w:w="1080" w:type="dxa"/>
            <w:shd w:val="clear" w:color="auto" w:fill="E6E6E6"/>
            <w:vAlign w:val="center"/>
          </w:tcPr>
          <w:p w14:paraId="39FB7FF9" w14:textId="77777777" w:rsidR="0073145F" w:rsidRPr="005147BE" w:rsidRDefault="0073145F" w:rsidP="00F87075">
            <w:pPr>
              <w:jc w:val="center"/>
              <w:rPr>
                <w:i/>
              </w:rPr>
            </w:pPr>
            <w:r>
              <w:t>Agree</w:t>
            </w:r>
          </w:p>
        </w:tc>
        <w:tc>
          <w:tcPr>
            <w:tcW w:w="1080" w:type="dxa"/>
            <w:shd w:val="clear" w:color="auto" w:fill="E6E6E6"/>
            <w:vAlign w:val="center"/>
          </w:tcPr>
          <w:p w14:paraId="0069498E" w14:textId="77777777" w:rsidR="0073145F" w:rsidRPr="005147BE" w:rsidRDefault="0073145F" w:rsidP="00F87075">
            <w:pPr>
              <w:jc w:val="center"/>
              <w:rPr>
                <w:bCs/>
              </w:rPr>
            </w:pPr>
            <w:r>
              <w:t>Strongly Agree</w:t>
            </w:r>
          </w:p>
        </w:tc>
      </w:tr>
      <w:tr w:rsidR="0073145F" w:rsidRPr="005147BE" w14:paraId="2778AD50" w14:textId="77777777" w:rsidTr="00F87075">
        <w:trPr>
          <w:trHeight w:val="612"/>
        </w:trPr>
        <w:tc>
          <w:tcPr>
            <w:tcW w:w="5220" w:type="dxa"/>
            <w:tcBorders>
              <w:bottom w:val="single" w:sz="4" w:space="0" w:color="auto"/>
            </w:tcBorders>
            <w:shd w:val="clear" w:color="auto" w:fill="auto"/>
            <w:vAlign w:val="center"/>
          </w:tcPr>
          <w:p w14:paraId="0486AB05" w14:textId="77777777" w:rsidR="0073145F" w:rsidRPr="007E1B14" w:rsidRDefault="0073145F" w:rsidP="00F87075">
            <w:pPr>
              <w:numPr>
                <w:ilvl w:val="0"/>
                <w:numId w:val="5"/>
              </w:numPr>
            </w:pPr>
            <w:r>
              <w:t>I feel a great deal of stress because of my job.</w:t>
            </w:r>
          </w:p>
        </w:tc>
        <w:tc>
          <w:tcPr>
            <w:tcW w:w="1080" w:type="dxa"/>
            <w:tcBorders>
              <w:bottom w:val="single" w:sz="4" w:space="0" w:color="auto"/>
            </w:tcBorders>
            <w:shd w:val="clear" w:color="auto" w:fill="auto"/>
            <w:vAlign w:val="center"/>
          </w:tcPr>
          <w:p w14:paraId="3D5B8255"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080" w:type="dxa"/>
            <w:tcBorders>
              <w:bottom w:val="single" w:sz="4" w:space="0" w:color="auto"/>
            </w:tcBorders>
            <w:shd w:val="clear" w:color="auto" w:fill="auto"/>
            <w:vAlign w:val="center"/>
          </w:tcPr>
          <w:p w14:paraId="7AA3D476"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260" w:type="dxa"/>
            <w:tcBorders>
              <w:bottom w:val="single" w:sz="4" w:space="0" w:color="auto"/>
            </w:tcBorders>
            <w:shd w:val="clear" w:color="auto" w:fill="auto"/>
            <w:vAlign w:val="center"/>
          </w:tcPr>
          <w:p w14:paraId="7A1AAE0C"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080" w:type="dxa"/>
            <w:tcBorders>
              <w:bottom w:val="single" w:sz="4" w:space="0" w:color="auto"/>
            </w:tcBorders>
            <w:shd w:val="clear" w:color="auto" w:fill="auto"/>
            <w:vAlign w:val="center"/>
          </w:tcPr>
          <w:p w14:paraId="6C93F3E0"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c>
          <w:tcPr>
            <w:tcW w:w="1080" w:type="dxa"/>
            <w:tcBorders>
              <w:bottom w:val="single" w:sz="4" w:space="0" w:color="auto"/>
            </w:tcBorders>
            <w:shd w:val="clear" w:color="auto" w:fill="auto"/>
            <w:vAlign w:val="center"/>
          </w:tcPr>
          <w:p w14:paraId="02FFB969"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5</w:t>
            </w:r>
          </w:p>
        </w:tc>
      </w:tr>
      <w:tr w:rsidR="0073145F" w:rsidRPr="005147BE" w14:paraId="6F9CE2C2" w14:textId="77777777" w:rsidTr="00F87075">
        <w:trPr>
          <w:trHeight w:val="612"/>
        </w:trPr>
        <w:tc>
          <w:tcPr>
            <w:tcW w:w="5220" w:type="dxa"/>
            <w:tcBorders>
              <w:top w:val="single" w:sz="4" w:space="0" w:color="auto"/>
              <w:bottom w:val="single" w:sz="4" w:space="0" w:color="auto"/>
            </w:tcBorders>
            <w:shd w:val="clear" w:color="auto" w:fill="auto"/>
            <w:vAlign w:val="center"/>
          </w:tcPr>
          <w:p w14:paraId="5B9DAA6F" w14:textId="77777777" w:rsidR="0073145F" w:rsidRDefault="0073145F" w:rsidP="00F87075">
            <w:pPr>
              <w:numPr>
                <w:ilvl w:val="0"/>
                <w:numId w:val="5"/>
              </w:numPr>
            </w:pPr>
            <w:r>
              <w:t>Very few stressful things happen to me at work.</w:t>
            </w:r>
          </w:p>
        </w:tc>
        <w:tc>
          <w:tcPr>
            <w:tcW w:w="1080" w:type="dxa"/>
            <w:tcBorders>
              <w:top w:val="single" w:sz="4" w:space="0" w:color="auto"/>
              <w:bottom w:val="single" w:sz="4" w:space="0" w:color="auto"/>
            </w:tcBorders>
            <w:shd w:val="clear" w:color="auto" w:fill="auto"/>
            <w:vAlign w:val="center"/>
          </w:tcPr>
          <w:p w14:paraId="4AA04309"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080" w:type="dxa"/>
            <w:tcBorders>
              <w:top w:val="single" w:sz="4" w:space="0" w:color="auto"/>
              <w:bottom w:val="single" w:sz="4" w:space="0" w:color="auto"/>
            </w:tcBorders>
            <w:shd w:val="clear" w:color="auto" w:fill="auto"/>
            <w:vAlign w:val="center"/>
          </w:tcPr>
          <w:p w14:paraId="01387A87"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260" w:type="dxa"/>
            <w:tcBorders>
              <w:top w:val="single" w:sz="4" w:space="0" w:color="auto"/>
              <w:bottom w:val="single" w:sz="4" w:space="0" w:color="auto"/>
            </w:tcBorders>
            <w:shd w:val="clear" w:color="auto" w:fill="auto"/>
            <w:vAlign w:val="center"/>
          </w:tcPr>
          <w:p w14:paraId="6EC140BE"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080" w:type="dxa"/>
            <w:tcBorders>
              <w:top w:val="single" w:sz="4" w:space="0" w:color="auto"/>
              <w:bottom w:val="single" w:sz="4" w:space="0" w:color="auto"/>
            </w:tcBorders>
            <w:shd w:val="clear" w:color="auto" w:fill="auto"/>
            <w:vAlign w:val="center"/>
          </w:tcPr>
          <w:p w14:paraId="06DD9F9B"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c>
          <w:tcPr>
            <w:tcW w:w="1080" w:type="dxa"/>
            <w:tcBorders>
              <w:top w:val="single" w:sz="4" w:space="0" w:color="auto"/>
              <w:bottom w:val="single" w:sz="4" w:space="0" w:color="auto"/>
            </w:tcBorders>
            <w:shd w:val="clear" w:color="auto" w:fill="auto"/>
            <w:vAlign w:val="center"/>
          </w:tcPr>
          <w:p w14:paraId="7F40AF95"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5</w:t>
            </w:r>
          </w:p>
        </w:tc>
      </w:tr>
      <w:tr w:rsidR="0073145F" w:rsidRPr="005147BE" w14:paraId="1726C8A8" w14:textId="77777777" w:rsidTr="00F87075">
        <w:trPr>
          <w:trHeight w:val="612"/>
        </w:trPr>
        <w:tc>
          <w:tcPr>
            <w:tcW w:w="5220" w:type="dxa"/>
            <w:tcBorders>
              <w:top w:val="single" w:sz="4" w:space="0" w:color="auto"/>
              <w:bottom w:val="single" w:sz="4" w:space="0" w:color="auto"/>
            </w:tcBorders>
            <w:shd w:val="clear" w:color="auto" w:fill="auto"/>
            <w:vAlign w:val="center"/>
          </w:tcPr>
          <w:p w14:paraId="70B42196" w14:textId="77777777" w:rsidR="0073145F" w:rsidRDefault="0073145F" w:rsidP="00F87075">
            <w:pPr>
              <w:numPr>
                <w:ilvl w:val="0"/>
                <w:numId w:val="5"/>
              </w:numPr>
            </w:pPr>
            <w:r>
              <w:t>My job is extremely stressful.</w:t>
            </w:r>
          </w:p>
        </w:tc>
        <w:tc>
          <w:tcPr>
            <w:tcW w:w="1080" w:type="dxa"/>
            <w:tcBorders>
              <w:top w:val="single" w:sz="4" w:space="0" w:color="auto"/>
              <w:bottom w:val="single" w:sz="4" w:space="0" w:color="auto"/>
            </w:tcBorders>
            <w:shd w:val="clear" w:color="auto" w:fill="auto"/>
            <w:vAlign w:val="center"/>
          </w:tcPr>
          <w:p w14:paraId="49797419"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080" w:type="dxa"/>
            <w:tcBorders>
              <w:top w:val="single" w:sz="4" w:space="0" w:color="auto"/>
              <w:bottom w:val="single" w:sz="4" w:space="0" w:color="auto"/>
            </w:tcBorders>
            <w:shd w:val="clear" w:color="auto" w:fill="auto"/>
            <w:vAlign w:val="center"/>
          </w:tcPr>
          <w:p w14:paraId="5367BF9E"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260" w:type="dxa"/>
            <w:tcBorders>
              <w:top w:val="single" w:sz="4" w:space="0" w:color="auto"/>
              <w:bottom w:val="single" w:sz="4" w:space="0" w:color="auto"/>
            </w:tcBorders>
            <w:shd w:val="clear" w:color="auto" w:fill="auto"/>
            <w:vAlign w:val="center"/>
          </w:tcPr>
          <w:p w14:paraId="4E2EF6C0"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080" w:type="dxa"/>
            <w:tcBorders>
              <w:top w:val="single" w:sz="4" w:space="0" w:color="auto"/>
              <w:bottom w:val="single" w:sz="4" w:space="0" w:color="auto"/>
            </w:tcBorders>
            <w:shd w:val="clear" w:color="auto" w:fill="auto"/>
            <w:vAlign w:val="center"/>
          </w:tcPr>
          <w:p w14:paraId="7ABD023B"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c>
          <w:tcPr>
            <w:tcW w:w="1080" w:type="dxa"/>
            <w:tcBorders>
              <w:top w:val="single" w:sz="4" w:space="0" w:color="auto"/>
              <w:bottom w:val="single" w:sz="4" w:space="0" w:color="auto"/>
            </w:tcBorders>
            <w:shd w:val="clear" w:color="auto" w:fill="auto"/>
            <w:vAlign w:val="center"/>
          </w:tcPr>
          <w:p w14:paraId="400B9382"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5</w:t>
            </w:r>
          </w:p>
        </w:tc>
      </w:tr>
      <w:tr w:rsidR="0073145F" w:rsidRPr="005147BE" w14:paraId="37F054E2" w14:textId="77777777" w:rsidTr="00F87075">
        <w:trPr>
          <w:trHeight w:val="612"/>
        </w:trPr>
        <w:tc>
          <w:tcPr>
            <w:tcW w:w="5220" w:type="dxa"/>
            <w:tcBorders>
              <w:top w:val="single" w:sz="4" w:space="0" w:color="auto"/>
              <w:bottom w:val="single" w:sz="4" w:space="0" w:color="auto"/>
            </w:tcBorders>
            <w:shd w:val="clear" w:color="auto" w:fill="auto"/>
            <w:vAlign w:val="center"/>
          </w:tcPr>
          <w:p w14:paraId="45EC941F" w14:textId="77777777" w:rsidR="0073145F" w:rsidRDefault="0073145F" w:rsidP="00F87075">
            <w:pPr>
              <w:numPr>
                <w:ilvl w:val="0"/>
                <w:numId w:val="5"/>
              </w:numPr>
            </w:pPr>
            <w:r>
              <w:t>I almost never feel stressed at work.</w:t>
            </w:r>
          </w:p>
        </w:tc>
        <w:tc>
          <w:tcPr>
            <w:tcW w:w="1080" w:type="dxa"/>
            <w:tcBorders>
              <w:top w:val="single" w:sz="4" w:space="0" w:color="auto"/>
              <w:bottom w:val="single" w:sz="4" w:space="0" w:color="auto"/>
            </w:tcBorders>
            <w:shd w:val="clear" w:color="auto" w:fill="auto"/>
            <w:vAlign w:val="center"/>
          </w:tcPr>
          <w:p w14:paraId="1FFB40DB"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080" w:type="dxa"/>
            <w:tcBorders>
              <w:top w:val="single" w:sz="4" w:space="0" w:color="auto"/>
              <w:bottom w:val="single" w:sz="4" w:space="0" w:color="auto"/>
            </w:tcBorders>
            <w:shd w:val="clear" w:color="auto" w:fill="auto"/>
            <w:vAlign w:val="center"/>
          </w:tcPr>
          <w:p w14:paraId="04F3D200"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260" w:type="dxa"/>
            <w:tcBorders>
              <w:top w:val="single" w:sz="4" w:space="0" w:color="auto"/>
              <w:bottom w:val="single" w:sz="4" w:space="0" w:color="auto"/>
            </w:tcBorders>
            <w:shd w:val="clear" w:color="auto" w:fill="auto"/>
            <w:vAlign w:val="center"/>
          </w:tcPr>
          <w:p w14:paraId="18CC0592"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080" w:type="dxa"/>
            <w:tcBorders>
              <w:top w:val="single" w:sz="4" w:space="0" w:color="auto"/>
              <w:bottom w:val="single" w:sz="4" w:space="0" w:color="auto"/>
            </w:tcBorders>
            <w:shd w:val="clear" w:color="auto" w:fill="auto"/>
            <w:vAlign w:val="center"/>
          </w:tcPr>
          <w:p w14:paraId="65FE7506"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c>
          <w:tcPr>
            <w:tcW w:w="1080" w:type="dxa"/>
            <w:tcBorders>
              <w:top w:val="single" w:sz="4" w:space="0" w:color="auto"/>
              <w:bottom w:val="single" w:sz="4" w:space="0" w:color="auto"/>
            </w:tcBorders>
            <w:shd w:val="clear" w:color="auto" w:fill="auto"/>
            <w:vAlign w:val="center"/>
          </w:tcPr>
          <w:p w14:paraId="6DDC4FDA"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5</w:t>
            </w:r>
          </w:p>
        </w:tc>
      </w:tr>
    </w:tbl>
    <w:p w14:paraId="19F53127" w14:textId="77777777" w:rsidR="0073145F" w:rsidRPr="005147BE" w:rsidRDefault="0073145F" w:rsidP="0073145F">
      <w:pPr>
        <w:rPr>
          <w:vanish/>
        </w:rPr>
      </w:pPr>
    </w:p>
    <w:tbl>
      <w:tblPr>
        <w:tblpPr w:leftFromText="180" w:rightFromText="180" w:vertAnchor="text" w:horzAnchor="margin" w:tblpY="128"/>
        <w:tblW w:w="10800" w:type="dxa"/>
        <w:tblLayout w:type="fixed"/>
        <w:tblLook w:val="01E0" w:firstRow="1" w:lastRow="1" w:firstColumn="1" w:lastColumn="1" w:noHBand="0" w:noVBand="0"/>
      </w:tblPr>
      <w:tblGrid>
        <w:gridCol w:w="8640"/>
        <w:gridCol w:w="198"/>
        <w:gridCol w:w="882"/>
        <w:gridCol w:w="1080"/>
      </w:tblGrid>
      <w:tr w:rsidR="0073145F" w:rsidRPr="005147BE" w14:paraId="4781922F" w14:textId="77777777" w:rsidTr="00F87075">
        <w:trPr>
          <w:trHeight w:val="804"/>
        </w:trPr>
        <w:tc>
          <w:tcPr>
            <w:tcW w:w="8838" w:type="dxa"/>
            <w:gridSpan w:val="2"/>
            <w:shd w:val="clear" w:color="auto" w:fill="E6E6E6"/>
            <w:vAlign w:val="center"/>
          </w:tcPr>
          <w:p w14:paraId="6E6B70D8" w14:textId="77777777" w:rsidR="0073145F" w:rsidRPr="005147BE" w:rsidRDefault="0073145F" w:rsidP="00F87075">
            <w:pPr>
              <w:numPr>
                <w:ilvl w:val="0"/>
                <w:numId w:val="2"/>
              </w:numPr>
              <w:rPr>
                <w:bCs/>
              </w:rPr>
            </w:pPr>
            <w:r w:rsidRPr="00C841E8">
              <w:rPr>
                <w:b/>
              </w:rPr>
              <w:t>Using your own definition of “burnout,” please indicate which statement best describes your situation at work.</w:t>
            </w:r>
          </w:p>
        </w:tc>
        <w:tc>
          <w:tcPr>
            <w:tcW w:w="1962" w:type="dxa"/>
            <w:gridSpan w:val="2"/>
            <w:shd w:val="clear" w:color="auto" w:fill="E6E6E6"/>
            <w:vAlign w:val="center"/>
          </w:tcPr>
          <w:p w14:paraId="2AD4F9D8" w14:textId="77777777" w:rsidR="0073145F" w:rsidRPr="00083AC6" w:rsidRDefault="0073145F" w:rsidP="00F87075">
            <w:pPr>
              <w:ind w:left="90"/>
              <w:rPr>
                <w:b/>
                <w:bCs/>
              </w:rPr>
            </w:pPr>
            <w:r w:rsidRPr="00083AC6">
              <w:rPr>
                <w:b/>
                <w:bCs/>
              </w:rPr>
              <w:t xml:space="preserve">Check </w:t>
            </w:r>
            <w:r w:rsidRPr="00083AC6">
              <w:rPr>
                <w:b/>
                <w:bCs/>
                <w:u w:val="single"/>
              </w:rPr>
              <w:t>ONE</w:t>
            </w:r>
            <w:r w:rsidRPr="00083AC6">
              <w:rPr>
                <w:b/>
                <w:bCs/>
              </w:rPr>
              <w:t xml:space="preserve"> box below:</w:t>
            </w:r>
          </w:p>
        </w:tc>
      </w:tr>
      <w:tr w:rsidR="0073145F" w:rsidRPr="005147BE" w14:paraId="07DD099F" w14:textId="77777777" w:rsidTr="00F87075">
        <w:trPr>
          <w:trHeight w:val="612"/>
        </w:trPr>
        <w:tc>
          <w:tcPr>
            <w:tcW w:w="8640" w:type="dxa"/>
            <w:tcBorders>
              <w:bottom w:val="single" w:sz="4" w:space="0" w:color="auto"/>
            </w:tcBorders>
            <w:shd w:val="clear" w:color="auto" w:fill="auto"/>
            <w:vAlign w:val="center"/>
          </w:tcPr>
          <w:p w14:paraId="50D1F030" w14:textId="77777777" w:rsidR="0073145F" w:rsidRPr="005147BE" w:rsidRDefault="0073145F" w:rsidP="00F87075">
            <w:pPr>
              <w:ind w:left="432"/>
              <w:rPr>
                <w:i/>
              </w:rPr>
            </w:pPr>
            <w:r>
              <w:t>I enjoy my work. I have no symptoms of burnout.</w:t>
            </w:r>
          </w:p>
        </w:tc>
        <w:tc>
          <w:tcPr>
            <w:tcW w:w="1080" w:type="dxa"/>
            <w:gridSpan w:val="2"/>
            <w:tcBorders>
              <w:bottom w:val="single" w:sz="4" w:space="0" w:color="auto"/>
            </w:tcBorders>
            <w:shd w:val="clear" w:color="auto" w:fill="auto"/>
            <w:vAlign w:val="center"/>
          </w:tcPr>
          <w:p w14:paraId="20F8367C"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1080" w:type="dxa"/>
            <w:tcBorders>
              <w:bottom w:val="single" w:sz="4" w:space="0" w:color="auto"/>
            </w:tcBorders>
            <w:shd w:val="clear" w:color="auto" w:fill="auto"/>
            <w:vAlign w:val="center"/>
          </w:tcPr>
          <w:p w14:paraId="6D4EECBD"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p>
        </w:tc>
      </w:tr>
      <w:tr w:rsidR="0073145F" w:rsidRPr="005147BE" w14:paraId="3239C893" w14:textId="77777777" w:rsidTr="00F87075">
        <w:trPr>
          <w:trHeight w:val="612"/>
        </w:trPr>
        <w:tc>
          <w:tcPr>
            <w:tcW w:w="8640" w:type="dxa"/>
            <w:tcBorders>
              <w:top w:val="single" w:sz="4" w:space="0" w:color="auto"/>
              <w:bottom w:val="single" w:sz="4" w:space="0" w:color="auto"/>
            </w:tcBorders>
            <w:shd w:val="clear" w:color="auto" w:fill="auto"/>
            <w:vAlign w:val="center"/>
          </w:tcPr>
          <w:p w14:paraId="45C6CF16" w14:textId="77777777" w:rsidR="0073145F" w:rsidRPr="005147BE" w:rsidRDefault="0073145F" w:rsidP="00F87075">
            <w:pPr>
              <w:ind w:left="432"/>
              <w:rPr>
                <w:i/>
              </w:rPr>
            </w:pPr>
            <w:r>
              <w:t xml:space="preserve">Occasionally I am under stress, and I don’t always have as much energy as I once did, but I don’t feel burned out. </w:t>
            </w:r>
          </w:p>
        </w:tc>
        <w:tc>
          <w:tcPr>
            <w:tcW w:w="1080" w:type="dxa"/>
            <w:gridSpan w:val="2"/>
            <w:tcBorders>
              <w:top w:val="single" w:sz="4" w:space="0" w:color="auto"/>
              <w:bottom w:val="single" w:sz="4" w:space="0" w:color="auto"/>
            </w:tcBorders>
            <w:shd w:val="clear" w:color="auto" w:fill="auto"/>
            <w:vAlign w:val="center"/>
          </w:tcPr>
          <w:p w14:paraId="77034CEA"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c>
          <w:tcPr>
            <w:tcW w:w="1080" w:type="dxa"/>
            <w:tcBorders>
              <w:top w:val="single" w:sz="4" w:space="0" w:color="auto"/>
              <w:bottom w:val="single" w:sz="4" w:space="0" w:color="auto"/>
            </w:tcBorders>
            <w:shd w:val="clear" w:color="auto" w:fill="auto"/>
            <w:vAlign w:val="center"/>
          </w:tcPr>
          <w:p w14:paraId="54AAA99D"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p>
        </w:tc>
      </w:tr>
      <w:tr w:rsidR="0073145F" w:rsidRPr="005147BE" w14:paraId="7ABD23CD" w14:textId="77777777" w:rsidTr="00F87075">
        <w:trPr>
          <w:trHeight w:val="612"/>
        </w:trPr>
        <w:tc>
          <w:tcPr>
            <w:tcW w:w="8640" w:type="dxa"/>
            <w:tcBorders>
              <w:top w:val="single" w:sz="4" w:space="0" w:color="auto"/>
              <w:bottom w:val="single" w:sz="4" w:space="0" w:color="auto"/>
            </w:tcBorders>
            <w:shd w:val="clear" w:color="auto" w:fill="auto"/>
            <w:vAlign w:val="center"/>
          </w:tcPr>
          <w:p w14:paraId="6DD06F63" w14:textId="77777777" w:rsidR="0073145F" w:rsidRPr="005147BE" w:rsidRDefault="0073145F" w:rsidP="00F87075">
            <w:pPr>
              <w:ind w:left="432"/>
              <w:rPr>
                <w:i/>
              </w:rPr>
            </w:pPr>
            <w:r>
              <w:t>I am definitely burning out and have one or more symptoms of burnout, such as physical and emotional exhaustion.</w:t>
            </w:r>
          </w:p>
        </w:tc>
        <w:tc>
          <w:tcPr>
            <w:tcW w:w="1080" w:type="dxa"/>
            <w:gridSpan w:val="2"/>
            <w:tcBorders>
              <w:top w:val="single" w:sz="4" w:space="0" w:color="auto"/>
              <w:bottom w:val="single" w:sz="4" w:space="0" w:color="auto"/>
            </w:tcBorders>
            <w:shd w:val="clear" w:color="auto" w:fill="auto"/>
            <w:vAlign w:val="center"/>
          </w:tcPr>
          <w:p w14:paraId="704E2DCF"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3</w:t>
            </w:r>
          </w:p>
        </w:tc>
        <w:tc>
          <w:tcPr>
            <w:tcW w:w="1080" w:type="dxa"/>
            <w:tcBorders>
              <w:top w:val="single" w:sz="4" w:space="0" w:color="auto"/>
              <w:bottom w:val="single" w:sz="4" w:space="0" w:color="auto"/>
            </w:tcBorders>
            <w:shd w:val="clear" w:color="auto" w:fill="auto"/>
            <w:vAlign w:val="center"/>
          </w:tcPr>
          <w:p w14:paraId="0240605B"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p>
        </w:tc>
      </w:tr>
      <w:tr w:rsidR="0073145F" w:rsidRPr="005147BE" w14:paraId="170407A0" w14:textId="77777777" w:rsidTr="00F87075">
        <w:trPr>
          <w:trHeight w:val="612"/>
        </w:trPr>
        <w:tc>
          <w:tcPr>
            <w:tcW w:w="8640" w:type="dxa"/>
            <w:tcBorders>
              <w:top w:val="single" w:sz="4" w:space="0" w:color="auto"/>
              <w:bottom w:val="single" w:sz="4" w:space="0" w:color="auto"/>
            </w:tcBorders>
            <w:shd w:val="clear" w:color="auto" w:fill="auto"/>
            <w:vAlign w:val="center"/>
          </w:tcPr>
          <w:p w14:paraId="451357C6" w14:textId="77777777" w:rsidR="0073145F" w:rsidRDefault="0073145F" w:rsidP="00F87075">
            <w:pPr>
              <w:ind w:left="432"/>
            </w:pPr>
            <w:r w:rsidRPr="00C841E8">
              <w:rPr>
                <w:bCs/>
              </w:rPr>
              <w:t>The symptoms of burnout that I’m experiencing won’t go away.  I think about frustrations at work a lot.</w:t>
            </w:r>
          </w:p>
        </w:tc>
        <w:tc>
          <w:tcPr>
            <w:tcW w:w="1080" w:type="dxa"/>
            <w:gridSpan w:val="2"/>
            <w:tcBorders>
              <w:top w:val="single" w:sz="4" w:space="0" w:color="auto"/>
              <w:bottom w:val="single" w:sz="4" w:space="0" w:color="auto"/>
            </w:tcBorders>
            <w:shd w:val="clear" w:color="auto" w:fill="auto"/>
            <w:vAlign w:val="center"/>
          </w:tcPr>
          <w:p w14:paraId="121B31DB"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4</w:t>
            </w:r>
          </w:p>
        </w:tc>
        <w:tc>
          <w:tcPr>
            <w:tcW w:w="1080" w:type="dxa"/>
            <w:tcBorders>
              <w:top w:val="single" w:sz="4" w:space="0" w:color="auto"/>
              <w:bottom w:val="single" w:sz="4" w:space="0" w:color="auto"/>
            </w:tcBorders>
            <w:shd w:val="clear" w:color="auto" w:fill="auto"/>
            <w:vAlign w:val="center"/>
          </w:tcPr>
          <w:p w14:paraId="385459C1"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p>
        </w:tc>
      </w:tr>
      <w:tr w:rsidR="0073145F" w:rsidRPr="005147BE" w14:paraId="1BED6EB4" w14:textId="77777777" w:rsidTr="00F87075">
        <w:trPr>
          <w:trHeight w:val="612"/>
        </w:trPr>
        <w:tc>
          <w:tcPr>
            <w:tcW w:w="8640" w:type="dxa"/>
            <w:tcBorders>
              <w:top w:val="single" w:sz="4" w:space="0" w:color="auto"/>
              <w:bottom w:val="single" w:sz="4" w:space="0" w:color="auto"/>
            </w:tcBorders>
            <w:shd w:val="clear" w:color="auto" w:fill="auto"/>
            <w:vAlign w:val="center"/>
          </w:tcPr>
          <w:p w14:paraId="10A535AF" w14:textId="77777777" w:rsidR="0073145F" w:rsidRPr="005147BE" w:rsidRDefault="0073145F" w:rsidP="00F87075">
            <w:pPr>
              <w:ind w:left="432"/>
              <w:rPr>
                <w:i/>
              </w:rPr>
            </w:pPr>
            <w:r>
              <w:t xml:space="preserve">I feel completely burned out and often wonder if I can go on. I am at the point where I may need some changes or may need to seek some sort of help. </w:t>
            </w:r>
          </w:p>
        </w:tc>
        <w:tc>
          <w:tcPr>
            <w:tcW w:w="1080" w:type="dxa"/>
            <w:gridSpan w:val="2"/>
            <w:tcBorders>
              <w:top w:val="single" w:sz="4" w:space="0" w:color="auto"/>
              <w:bottom w:val="single" w:sz="4" w:space="0" w:color="auto"/>
            </w:tcBorders>
            <w:shd w:val="clear" w:color="auto" w:fill="auto"/>
            <w:vAlign w:val="center"/>
          </w:tcPr>
          <w:p w14:paraId="2D0922AA"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r w:rsidRPr="0097605F">
              <w:rPr>
                <w:sz w:val="32"/>
                <w:szCs w:val="32"/>
                <w14:shadow w14:blurRad="50800" w14:dist="38100" w14:dir="2700000" w14:sx="100000" w14:sy="100000" w14:kx="0" w14:ky="0" w14:algn="tl">
                  <w14:srgbClr w14:val="000000">
                    <w14:alpha w14:val="60000"/>
                  </w14:srgbClr>
                </w14:shadow>
              </w:rPr>
              <w:t>□</w:t>
            </w:r>
            <w:r>
              <w:rPr>
                <w:sz w:val="20"/>
                <w:szCs w:val="32"/>
                <w:vertAlign w:val="subscript"/>
              </w:rPr>
              <w:t>5</w:t>
            </w:r>
          </w:p>
        </w:tc>
        <w:tc>
          <w:tcPr>
            <w:tcW w:w="1080" w:type="dxa"/>
            <w:tcBorders>
              <w:top w:val="single" w:sz="4" w:space="0" w:color="auto"/>
              <w:bottom w:val="single" w:sz="4" w:space="0" w:color="auto"/>
            </w:tcBorders>
            <w:shd w:val="clear" w:color="auto" w:fill="auto"/>
            <w:vAlign w:val="center"/>
          </w:tcPr>
          <w:p w14:paraId="52838E0D" w14:textId="77777777" w:rsidR="0073145F" w:rsidRPr="0097605F" w:rsidRDefault="0073145F" w:rsidP="00F87075">
            <w:pPr>
              <w:jc w:val="center"/>
              <w:rPr>
                <w:sz w:val="32"/>
                <w:szCs w:val="32"/>
                <w14:shadow w14:blurRad="50800" w14:dist="38100" w14:dir="2700000" w14:sx="100000" w14:sy="100000" w14:kx="0" w14:ky="0" w14:algn="tl">
                  <w14:srgbClr w14:val="000000">
                    <w14:alpha w14:val="60000"/>
                  </w14:srgbClr>
                </w14:shadow>
              </w:rPr>
            </w:pPr>
          </w:p>
        </w:tc>
      </w:tr>
    </w:tbl>
    <w:p w14:paraId="7EBCAB08" w14:textId="77777777" w:rsidR="0073145F" w:rsidRDefault="0073145F" w:rsidP="0073145F">
      <w:pPr>
        <w:ind w:left="360"/>
      </w:pPr>
    </w:p>
    <w:p w14:paraId="26FA423A" w14:textId="77777777" w:rsidR="0073145F" w:rsidRDefault="0073145F" w:rsidP="0073145F">
      <w:pPr>
        <w:ind w:left="360"/>
      </w:pPr>
    </w:p>
    <w:tbl>
      <w:tblPr>
        <w:tblW w:w="10710" w:type="dxa"/>
        <w:tblInd w:w="108" w:type="dxa"/>
        <w:tblLayout w:type="fixed"/>
        <w:tblLook w:val="01E0" w:firstRow="1" w:lastRow="1" w:firstColumn="1" w:lastColumn="1" w:noHBand="0" w:noVBand="0"/>
      </w:tblPr>
      <w:tblGrid>
        <w:gridCol w:w="4680"/>
        <w:gridCol w:w="900"/>
        <w:gridCol w:w="1080"/>
        <w:gridCol w:w="1260"/>
        <w:gridCol w:w="900"/>
        <w:gridCol w:w="1890"/>
      </w:tblGrid>
      <w:tr w:rsidR="0073145F" w:rsidRPr="00C841E8" w14:paraId="27E91A29" w14:textId="77777777" w:rsidTr="00F87075">
        <w:trPr>
          <w:trHeight w:val="450"/>
        </w:trPr>
        <w:tc>
          <w:tcPr>
            <w:tcW w:w="4680" w:type="dxa"/>
            <w:shd w:val="clear" w:color="auto" w:fill="E6E6E6"/>
          </w:tcPr>
          <w:p w14:paraId="69CB6955" w14:textId="77777777" w:rsidR="0073145F" w:rsidRPr="00C841E8" w:rsidRDefault="0073145F" w:rsidP="00F87075">
            <w:pPr>
              <w:numPr>
                <w:ilvl w:val="0"/>
                <w:numId w:val="2"/>
              </w:numPr>
              <w:rPr>
                <w:b/>
              </w:rPr>
            </w:pPr>
            <w:r w:rsidRPr="00C841E8">
              <w:rPr>
                <w:b/>
                <w:noProof/>
              </w:rPr>
              <w:t>What is the likelihood that you will leave your current practice within TWO YEARS</w:t>
            </w:r>
            <w:r w:rsidRPr="00C841E8">
              <w:rPr>
                <w:b/>
              </w:rPr>
              <w:t>?</w:t>
            </w:r>
          </w:p>
        </w:tc>
        <w:tc>
          <w:tcPr>
            <w:tcW w:w="900" w:type="dxa"/>
            <w:shd w:val="clear" w:color="auto" w:fill="E6E6E6"/>
            <w:vAlign w:val="center"/>
          </w:tcPr>
          <w:p w14:paraId="3B94DFE9" w14:textId="77777777" w:rsidR="0073145F" w:rsidRPr="00C841E8" w:rsidRDefault="0073145F" w:rsidP="00F87075">
            <w:pPr>
              <w:rPr>
                <w:i/>
              </w:rPr>
            </w:pPr>
            <w:r w:rsidRPr="00C841E8">
              <w:t>None</w:t>
            </w:r>
          </w:p>
        </w:tc>
        <w:tc>
          <w:tcPr>
            <w:tcW w:w="1080" w:type="dxa"/>
            <w:shd w:val="clear" w:color="auto" w:fill="E6E6E6"/>
            <w:vAlign w:val="center"/>
          </w:tcPr>
          <w:p w14:paraId="595EB50D" w14:textId="77777777" w:rsidR="0073145F" w:rsidRPr="00C841E8" w:rsidRDefault="0073145F" w:rsidP="00F87075">
            <w:r w:rsidRPr="00C841E8">
              <w:t>Slight</w:t>
            </w:r>
          </w:p>
        </w:tc>
        <w:tc>
          <w:tcPr>
            <w:tcW w:w="1260" w:type="dxa"/>
            <w:shd w:val="clear" w:color="auto" w:fill="E6E6E6"/>
            <w:vAlign w:val="center"/>
          </w:tcPr>
          <w:p w14:paraId="21549189" w14:textId="77777777" w:rsidR="0073145F" w:rsidRPr="00C841E8" w:rsidRDefault="0073145F" w:rsidP="00F87075">
            <w:r w:rsidRPr="00C841E8">
              <w:t>Moderate</w:t>
            </w:r>
          </w:p>
        </w:tc>
        <w:tc>
          <w:tcPr>
            <w:tcW w:w="900" w:type="dxa"/>
            <w:shd w:val="clear" w:color="auto" w:fill="E6E6E6"/>
            <w:vAlign w:val="center"/>
          </w:tcPr>
          <w:p w14:paraId="445FF821" w14:textId="77777777" w:rsidR="0073145F" w:rsidRPr="00C841E8" w:rsidRDefault="0073145F" w:rsidP="00F87075">
            <w:pPr>
              <w:rPr>
                <w:i/>
              </w:rPr>
            </w:pPr>
            <w:r w:rsidRPr="00C841E8">
              <w:t>Likely</w:t>
            </w:r>
          </w:p>
        </w:tc>
        <w:tc>
          <w:tcPr>
            <w:tcW w:w="1890" w:type="dxa"/>
            <w:shd w:val="clear" w:color="auto" w:fill="E6E6E6"/>
            <w:vAlign w:val="center"/>
          </w:tcPr>
          <w:p w14:paraId="30BEEF25" w14:textId="77777777" w:rsidR="0073145F" w:rsidRPr="00C841E8" w:rsidRDefault="0073145F" w:rsidP="00F87075">
            <w:r w:rsidRPr="00C841E8">
              <w:t>Definitely</w:t>
            </w:r>
          </w:p>
        </w:tc>
      </w:tr>
      <w:tr w:rsidR="0073145F" w:rsidRPr="00C841E8" w14:paraId="65D2784C" w14:textId="77777777" w:rsidTr="00F87075">
        <w:trPr>
          <w:trHeight w:val="492"/>
        </w:trPr>
        <w:tc>
          <w:tcPr>
            <w:tcW w:w="4680" w:type="dxa"/>
            <w:tcBorders>
              <w:bottom w:val="single" w:sz="4" w:space="0" w:color="auto"/>
            </w:tcBorders>
            <w:shd w:val="clear" w:color="auto" w:fill="auto"/>
            <w:vAlign w:val="center"/>
          </w:tcPr>
          <w:p w14:paraId="349D67D1" w14:textId="77777777" w:rsidR="0073145F" w:rsidRPr="00C841E8" w:rsidRDefault="0073145F" w:rsidP="00F87075">
            <w:pPr>
              <w:ind w:left="72"/>
            </w:pPr>
          </w:p>
        </w:tc>
        <w:tc>
          <w:tcPr>
            <w:tcW w:w="900" w:type="dxa"/>
            <w:tcBorders>
              <w:bottom w:val="single" w:sz="4" w:space="0" w:color="auto"/>
            </w:tcBorders>
            <w:shd w:val="clear" w:color="auto" w:fill="auto"/>
            <w:vAlign w:val="center"/>
          </w:tcPr>
          <w:p w14:paraId="15A49D5D" w14:textId="77777777" w:rsidR="0073145F" w:rsidRPr="00C841E8" w:rsidRDefault="0073145F" w:rsidP="00F87075">
            <w:pPr>
              <w:rPr>
                <w:i/>
                <w:sz w:val="28"/>
                <w:szCs w:val="28"/>
              </w:rPr>
            </w:pPr>
            <w:r w:rsidRPr="00083AC6">
              <w:rPr>
                <w:sz w:val="32"/>
                <w:szCs w:val="32"/>
              </w:rPr>
              <w:t>□</w:t>
            </w:r>
            <w:r w:rsidRPr="00C841E8">
              <w:rPr>
                <w:sz w:val="20"/>
                <w:szCs w:val="32"/>
                <w:vertAlign w:val="subscript"/>
              </w:rPr>
              <w:t>1</w:t>
            </w:r>
          </w:p>
        </w:tc>
        <w:tc>
          <w:tcPr>
            <w:tcW w:w="1080" w:type="dxa"/>
            <w:tcBorders>
              <w:bottom w:val="single" w:sz="4" w:space="0" w:color="auto"/>
            </w:tcBorders>
            <w:shd w:val="clear" w:color="auto" w:fill="auto"/>
            <w:vAlign w:val="center"/>
          </w:tcPr>
          <w:p w14:paraId="6735A37E" w14:textId="77777777" w:rsidR="0073145F" w:rsidRPr="00C841E8" w:rsidRDefault="0073145F" w:rsidP="00F87075">
            <w:pPr>
              <w:rPr>
                <w:i/>
                <w:sz w:val="28"/>
                <w:szCs w:val="28"/>
              </w:rPr>
            </w:pPr>
            <w:r w:rsidRPr="00083AC6">
              <w:rPr>
                <w:sz w:val="32"/>
                <w:szCs w:val="32"/>
              </w:rPr>
              <w:t>□</w:t>
            </w:r>
            <w:r w:rsidRPr="00C841E8">
              <w:rPr>
                <w:sz w:val="20"/>
                <w:szCs w:val="32"/>
                <w:vertAlign w:val="subscript"/>
              </w:rPr>
              <w:t>2</w:t>
            </w:r>
          </w:p>
        </w:tc>
        <w:tc>
          <w:tcPr>
            <w:tcW w:w="1260" w:type="dxa"/>
            <w:tcBorders>
              <w:bottom w:val="single" w:sz="4" w:space="0" w:color="auto"/>
            </w:tcBorders>
            <w:shd w:val="clear" w:color="auto" w:fill="auto"/>
            <w:vAlign w:val="center"/>
          </w:tcPr>
          <w:p w14:paraId="0FCE0725" w14:textId="77777777" w:rsidR="0073145F" w:rsidRPr="00C841E8" w:rsidRDefault="0073145F" w:rsidP="00F87075">
            <w:pPr>
              <w:rPr>
                <w:i/>
                <w:sz w:val="28"/>
                <w:szCs w:val="28"/>
              </w:rPr>
            </w:pPr>
            <w:r w:rsidRPr="00083AC6">
              <w:rPr>
                <w:sz w:val="32"/>
                <w:szCs w:val="32"/>
              </w:rPr>
              <w:t>□</w:t>
            </w:r>
            <w:r w:rsidRPr="00C841E8">
              <w:rPr>
                <w:sz w:val="20"/>
                <w:szCs w:val="32"/>
                <w:vertAlign w:val="subscript"/>
              </w:rPr>
              <w:t>3</w:t>
            </w:r>
          </w:p>
        </w:tc>
        <w:tc>
          <w:tcPr>
            <w:tcW w:w="900" w:type="dxa"/>
            <w:tcBorders>
              <w:bottom w:val="single" w:sz="4" w:space="0" w:color="auto"/>
            </w:tcBorders>
            <w:shd w:val="clear" w:color="auto" w:fill="auto"/>
            <w:vAlign w:val="center"/>
          </w:tcPr>
          <w:p w14:paraId="6DF4DF45" w14:textId="77777777" w:rsidR="0073145F" w:rsidRPr="00C841E8" w:rsidRDefault="0073145F" w:rsidP="00F87075">
            <w:pPr>
              <w:rPr>
                <w:i/>
                <w:sz w:val="28"/>
                <w:szCs w:val="28"/>
              </w:rPr>
            </w:pPr>
            <w:r w:rsidRPr="00083AC6">
              <w:rPr>
                <w:sz w:val="32"/>
                <w:szCs w:val="32"/>
              </w:rPr>
              <w:t>□</w:t>
            </w:r>
            <w:r w:rsidRPr="00C841E8">
              <w:rPr>
                <w:sz w:val="20"/>
                <w:szCs w:val="32"/>
                <w:vertAlign w:val="subscript"/>
              </w:rPr>
              <w:t>4</w:t>
            </w:r>
          </w:p>
        </w:tc>
        <w:tc>
          <w:tcPr>
            <w:tcW w:w="1890" w:type="dxa"/>
            <w:tcBorders>
              <w:bottom w:val="single" w:sz="4" w:space="0" w:color="auto"/>
            </w:tcBorders>
            <w:shd w:val="clear" w:color="auto" w:fill="auto"/>
            <w:vAlign w:val="center"/>
          </w:tcPr>
          <w:p w14:paraId="6626492F" w14:textId="77777777" w:rsidR="0073145F" w:rsidRPr="00083AC6" w:rsidRDefault="0073145F" w:rsidP="00F87075">
            <w:pPr>
              <w:rPr>
                <w:sz w:val="32"/>
                <w:szCs w:val="32"/>
              </w:rPr>
            </w:pPr>
            <w:r w:rsidRPr="00083AC6">
              <w:rPr>
                <w:sz w:val="32"/>
                <w:szCs w:val="32"/>
              </w:rPr>
              <w:t>□</w:t>
            </w:r>
            <w:r w:rsidRPr="00C841E8">
              <w:rPr>
                <w:sz w:val="20"/>
                <w:szCs w:val="32"/>
                <w:vertAlign w:val="subscript"/>
              </w:rPr>
              <w:t>5</w:t>
            </w:r>
          </w:p>
        </w:tc>
      </w:tr>
    </w:tbl>
    <w:p w14:paraId="565DEED9" w14:textId="77777777" w:rsidR="0073145F" w:rsidRDefault="0073145F" w:rsidP="0073145F">
      <w:pPr>
        <w:ind w:left="360"/>
      </w:pPr>
    </w:p>
    <w:p w14:paraId="6CA0E29B" w14:textId="77777777" w:rsidR="0073145F" w:rsidRDefault="0073145F" w:rsidP="0073145F">
      <w:pPr>
        <w:ind w:left="360"/>
      </w:pPr>
    </w:p>
    <w:tbl>
      <w:tblPr>
        <w:tblW w:w="10823" w:type="dxa"/>
        <w:tblInd w:w="18" w:type="dxa"/>
        <w:tblLayout w:type="fixed"/>
        <w:tblLook w:val="01E0" w:firstRow="1" w:lastRow="1" w:firstColumn="1" w:lastColumn="1" w:noHBand="0" w:noVBand="0"/>
      </w:tblPr>
      <w:tblGrid>
        <w:gridCol w:w="4770"/>
        <w:gridCol w:w="3026"/>
        <w:gridCol w:w="3027"/>
      </w:tblGrid>
      <w:tr w:rsidR="0073145F" w:rsidRPr="005147BE" w14:paraId="61927D9F" w14:textId="77777777" w:rsidTr="00F87075">
        <w:trPr>
          <w:trHeight w:val="144"/>
        </w:trPr>
        <w:tc>
          <w:tcPr>
            <w:tcW w:w="4770" w:type="dxa"/>
            <w:shd w:val="clear" w:color="auto" w:fill="E6E6E6"/>
            <w:vAlign w:val="center"/>
          </w:tcPr>
          <w:p w14:paraId="73224419" w14:textId="77777777" w:rsidR="0073145F" w:rsidRPr="005147BE" w:rsidRDefault="0073145F" w:rsidP="00F87075">
            <w:pPr>
              <w:ind w:left="72"/>
              <w:rPr>
                <w:b/>
              </w:rPr>
            </w:pPr>
            <w:r w:rsidRPr="005147BE">
              <w:rPr>
                <w:b/>
              </w:rPr>
              <w:t>11.   Please indicate your gender</w:t>
            </w:r>
          </w:p>
        </w:tc>
        <w:tc>
          <w:tcPr>
            <w:tcW w:w="3026" w:type="dxa"/>
            <w:shd w:val="clear" w:color="auto" w:fill="E6E6E6"/>
            <w:vAlign w:val="bottom"/>
          </w:tcPr>
          <w:p w14:paraId="049B7397" w14:textId="77777777" w:rsidR="0073145F" w:rsidRPr="005147BE" w:rsidRDefault="0073145F" w:rsidP="00F87075">
            <w:pPr>
              <w:jc w:val="center"/>
              <w:rPr>
                <w:i/>
              </w:rPr>
            </w:pPr>
            <w:r>
              <w:t>Female</w:t>
            </w:r>
          </w:p>
        </w:tc>
        <w:tc>
          <w:tcPr>
            <w:tcW w:w="3027" w:type="dxa"/>
            <w:shd w:val="clear" w:color="auto" w:fill="E6E6E6"/>
            <w:vAlign w:val="bottom"/>
          </w:tcPr>
          <w:p w14:paraId="5AAE08BF" w14:textId="77777777" w:rsidR="0073145F" w:rsidRPr="005147BE" w:rsidRDefault="0073145F" w:rsidP="00F87075">
            <w:pPr>
              <w:jc w:val="center"/>
              <w:rPr>
                <w:i/>
              </w:rPr>
            </w:pPr>
            <w:r>
              <w:t>Male</w:t>
            </w:r>
          </w:p>
        </w:tc>
      </w:tr>
      <w:tr w:rsidR="0073145F" w:rsidRPr="005147BE" w14:paraId="3252DDFA" w14:textId="77777777" w:rsidTr="00F87075">
        <w:trPr>
          <w:trHeight w:val="360"/>
        </w:trPr>
        <w:tc>
          <w:tcPr>
            <w:tcW w:w="4770" w:type="dxa"/>
            <w:shd w:val="clear" w:color="auto" w:fill="auto"/>
            <w:vAlign w:val="center"/>
          </w:tcPr>
          <w:p w14:paraId="4BEA2EBA" w14:textId="77777777" w:rsidR="0073145F" w:rsidRPr="00B61E86" w:rsidRDefault="0073145F" w:rsidP="00F87075">
            <w:pPr>
              <w:ind w:left="72"/>
            </w:pPr>
          </w:p>
        </w:tc>
        <w:tc>
          <w:tcPr>
            <w:tcW w:w="3026" w:type="dxa"/>
            <w:shd w:val="clear" w:color="auto" w:fill="auto"/>
            <w:vAlign w:val="center"/>
          </w:tcPr>
          <w:p w14:paraId="720F79F9"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1</w:t>
            </w:r>
          </w:p>
        </w:tc>
        <w:tc>
          <w:tcPr>
            <w:tcW w:w="3027" w:type="dxa"/>
            <w:shd w:val="clear" w:color="auto" w:fill="auto"/>
            <w:vAlign w:val="center"/>
          </w:tcPr>
          <w:p w14:paraId="56C72E95" w14:textId="77777777" w:rsidR="0073145F" w:rsidRPr="005147BE" w:rsidRDefault="0073145F" w:rsidP="00F87075">
            <w:pPr>
              <w:jc w:val="center"/>
              <w:rPr>
                <w:i/>
              </w:rPr>
            </w:pPr>
            <w:r w:rsidRPr="0097605F">
              <w:rPr>
                <w:sz w:val="32"/>
                <w:szCs w:val="32"/>
                <w14:shadow w14:blurRad="50800" w14:dist="38100" w14:dir="2700000" w14:sx="100000" w14:sy="100000" w14:kx="0" w14:ky="0" w14:algn="tl">
                  <w14:srgbClr w14:val="000000">
                    <w14:alpha w14:val="60000"/>
                  </w14:srgbClr>
                </w14:shadow>
              </w:rPr>
              <w:t>□</w:t>
            </w:r>
            <w:r w:rsidRPr="005147BE">
              <w:rPr>
                <w:sz w:val="20"/>
                <w:szCs w:val="32"/>
                <w:vertAlign w:val="subscript"/>
              </w:rPr>
              <w:t>2</w:t>
            </w:r>
          </w:p>
        </w:tc>
      </w:tr>
    </w:tbl>
    <w:p w14:paraId="301A7D1D" w14:textId="77777777" w:rsidR="0073145F" w:rsidRDefault="0073145F" w:rsidP="0073145F">
      <w:pPr>
        <w:ind w:left="360"/>
      </w:pPr>
    </w:p>
    <w:p w14:paraId="033E8B58" w14:textId="77777777" w:rsidR="0073145F" w:rsidRDefault="0073145F" w:rsidP="0073145F"/>
    <w:p w14:paraId="11745F3A" w14:textId="77777777" w:rsidR="0073145F" w:rsidRDefault="0073145F" w:rsidP="0073145F">
      <w:pPr>
        <w:ind w:left="360"/>
      </w:pPr>
    </w:p>
    <w:p w14:paraId="3875E6A6" w14:textId="77777777" w:rsidR="0073145F" w:rsidRDefault="0073145F" w:rsidP="0073145F">
      <w:pPr>
        <w:jc w:val="center"/>
        <w:rPr>
          <w:b/>
        </w:rPr>
      </w:pPr>
      <w:r w:rsidRPr="00B532AD">
        <w:rPr>
          <w:b/>
        </w:rPr>
        <w:t>THANK YOU for completing this survey. Please return it in the postage-paid envelope.</w:t>
      </w:r>
    </w:p>
    <w:p w14:paraId="1E1E5017" w14:textId="77777777" w:rsidR="0073145F" w:rsidRPr="00B532AD" w:rsidRDefault="0073145F" w:rsidP="0073145F">
      <w:pPr>
        <w:jc w:val="center"/>
        <w:rPr>
          <w:b/>
        </w:rPr>
      </w:pPr>
      <w:r>
        <w:rPr>
          <w:b/>
        </w:rPr>
        <w:br w:type="page"/>
      </w:r>
    </w:p>
    <w:p w14:paraId="0BF33769" w14:textId="77777777" w:rsidR="0073145F" w:rsidRDefault="0073145F" w:rsidP="0073145F">
      <w:pPr>
        <w:rPr>
          <w:b/>
        </w:rPr>
      </w:pPr>
      <w:r>
        <w:rPr>
          <w:b/>
        </w:rPr>
        <w:t>Appendix 4:  Interviews with PCMH practice leaders at baseline, 18 months and 30 months</w:t>
      </w:r>
    </w:p>
    <w:p w14:paraId="0CA15B57" w14:textId="77777777" w:rsidR="0073145F" w:rsidRDefault="0073145F" w:rsidP="0073145F"/>
    <w:p w14:paraId="2539C1D1" w14:textId="77777777" w:rsidR="0073145F" w:rsidRDefault="0073145F" w:rsidP="0073145F">
      <w:pPr>
        <w:widowControl w:val="0"/>
        <w:adjustRightInd w:val="0"/>
        <w:spacing w:line="360" w:lineRule="atLeast"/>
        <w:jc w:val="both"/>
        <w:textAlignment w:val="baseline"/>
        <w:rPr>
          <w:rFonts w:eastAsia="Times New Roman"/>
          <w:b/>
          <w:bCs/>
          <w:u w:val="single"/>
        </w:rPr>
      </w:pPr>
      <w:r>
        <w:rPr>
          <w:rFonts w:eastAsia="Times New Roman"/>
          <w:b/>
          <w:bCs/>
          <w:u w:val="single"/>
        </w:rPr>
        <w:t xml:space="preserve">Baseline </w:t>
      </w:r>
    </w:p>
    <w:p w14:paraId="33CD4505" w14:textId="77777777" w:rsidR="0073145F" w:rsidRDefault="0073145F" w:rsidP="0073145F">
      <w:pPr>
        <w:widowControl w:val="0"/>
        <w:adjustRightInd w:val="0"/>
        <w:spacing w:line="360" w:lineRule="atLeast"/>
        <w:jc w:val="both"/>
        <w:textAlignment w:val="baseline"/>
        <w:rPr>
          <w:rFonts w:eastAsia="Times New Roman"/>
          <w:b/>
          <w:bCs/>
        </w:rPr>
      </w:pPr>
    </w:p>
    <w:p w14:paraId="64DD9F57" w14:textId="77777777" w:rsidR="0073145F" w:rsidRDefault="0073145F" w:rsidP="0073145F">
      <w:pPr>
        <w:widowControl w:val="0"/>
        <w:numPr>
          <w:ilvl w:val="0"/>
          <w:numId w:val="6"/>
        </w:numPr>
        <w:adjustRightInd w:val="0"/>
        <w:spacing w:line="360" w:lineRule="atLeast"/>
        <w:ind w:left="360"/>
        <w:jc w:val="both"/>
        <w:textAlignment w:val="baseline"/>
        <w:rPr>
          <w:rFonts w:eastAsia="Times New Roman"/>
        </w:rPr>
      </w:pPr>
      <w:r>
        <w:rPr>
          <w:rFonts w:eastAsia="Times New Roman"/>
        </w:rPr>
        <w:t>What does the PCMH mean to you? Probe: What are essential elements? What outcomes will it produce?  How radical is the change embodied by the PCMH?</w:t>
      </w:r>
    </w:p>
    <w:p w14:paraId="2536B43C" w14:textId="77777777" w:rsidR="0073145F" w:rsidRDefault="0073145F" w:rsidP="0073145F">
      <w:pPr>
        <w:widowControl w:val="0"/>
        <w:adjustRightInd w:val="0"/>
        <w:ind w:left="360"/>
        <w:jc w:val="both"/>
        <w:textAlignment w:val="baseline"/>
        <w:rPr>
          <w:rFonts w:eastAsia="Times New Roman"/>
        </w:rPr>
      </w:pPr>
    </w:p>
    <w:p w14:paraId="3EAD1D4A" w14:textId="77777777" w:rsidR="0073145F" w:rsidRDefault="0073145F" w:rsidP="0073145F">
      <w:pPr>
        <w:widowControl w:val="0"/>
        <w:numPr>
          <w:ilvl w:val="0"/>
          <w:numId w:val="6"/>
        </w:numPr>
        <w:adjustRightInd w:val="0"/>
        <w:spacing w:line="360" w:lineRule="atLeast"/>
        <w:ind w:left="360"/>
        <w:jc w:val="both"/>
        <w:textAlignment w:val="baseline"/>
        <w:rPr>
          <w:rFonts w:eastAsia="Times New Roman"/>
        </w:rPr>
      </w:pPr>
      <w:r>
        <w:rPr>
          <w:rFonts w:eastAsia="Times New Roman"/>
        </w:rPr>
        <w:t xml:space="preserve">To what extent are you already operating as a PCMH as you’ve defined it?  </w:t>
      </w:r>
    </w:p>
    <w:p w14:paraId="12498244" w14:textId="77777777" w:rsidR="0073145F" w:rsidRDefault="0073145F" w:rsidP="0073145F">
      <w:pPr>
        <w:widowControl w:val="0"/>
        <w:adjustRightInd w:val="0"/>
        <w:spacing w:line="360" w:lineRule="atLeast"/>
        <w:ind w:left="720"/>
        <w:jc w:val="both"/>
        <w:textAlignment w:val="baseline"/>
        <w:rPr>
          <w:rFonts w:eastAsia="Times New Roman"/>
        </w:rPr>
      </w:pPr>
    </w:p>
    <w:p w14:paraId="29173123" w14:textId="77777777" w:rsidR="0073145F" w:rsidRDefault="0073145F" w:rsidP="0073145F">
      <w:pPr>
        <w:widowControl w:val="0"/>
        <w:numPr>
          <w:ilvl w:val="0"/>
          <w:numId w:val="6"/>
        </w:numPr>
        <w:adjustRightInd w:val="0"/>
        <w:spacing w:line="360" w:lineRule="atLeast"/>
        <w:ind w:left="360"/>
        <w:jc w:val="both"/>
        <w:textAlignment w:val="baseline"/>
        <w:rPr>
          <w:rFonts w:eastAsia="Times New Roman"/>
        </w:rPr>
      </w:pPr>
      <w:r>
        <w:rPr>
          <w:rFonts w:eastAsia="Times New Roman"/>
        </w:rPr>
        <w:t>Why did the practice get involved in trying to become a PCMH?  Probe: To what extent was participation motivated by the need for a new payment model or financial sustainability concerns?</w:t>
      </w:r>
    </w:p>
    <w:p w14:paraId="79C4DBA9" w14:textId="77777777" w:rsidR="0073145F" w:rsidRDefault="0073145F" w:rsidP="0073145F">
      <w:pPr>
        <w:widowControl w:val="0"/>
        <w:adjustRightInd w:val="0"/>
        <w:ind w:left="360"/>
        <w:jc w:val="both"/>
        <w:textAlignment w:val="baseline"/>
        <w:rPr>
          <w:rFonts w:eastAsia="Times New Roman"/>
        </w:rPr>
      </w:pPr>
    </w:p>
    <w:p w14:paraId="102BDB55" w14:textId="77777777" w:rsidR="0073145F" w:rsidRDefault="0073145F" w:rsidP="0073145F">
      <w:pPr>
        <w:widowControl w:val="0"/>
        <w:numPr>
          <w:ilvl w:val="0"/>
          <w:numId w:val="6"/>
        </w:numPr>
        <w:adjustRightInd w:val="0"/>
        <w:spacing w:line="360" w:lineRule="atLeast"/>
        <w:ind w:left="360"/>
        <w:jc w:val="both"/>
        <w:textAlignment w:val="baseline"/>
        <w:rPr>
          <w:rFonts w:eastAsia="Times New Roman"/>
        </w:rPr>
      </w:pPr>
      <w:r>
        <w:rPr>
          <w:rFonts w:eastAsia="Times New Roman"/>
        </w:rPr>
        <w:t xml:space="preserve">How committed are practice leaders to the principles embodied by the PCMH concept, as defined by the program?  </w:t>
      </w:r>
    </w:p>
    <w:p w14:paraId="7D8A05F2" w14:textId="77777777" w:rsidR="0073145F" w:rsidRDefault="0073145F" w:rsidP="0073145F">
      <w:pPr>
        <w:widowControl w:val="0"/>
        <w:adjustRightInd w:val="0"/>
        <w:ind w:left="360"/>
        <w:jc w:val="both"/>
        <w:textAlignment w:val="baseline"/>
        <w:rPr>
          <w:rFonts w:eastAsia="Times New Roman"/>
        </w:rPr>
      </w:pPr>
    </w:p>
    <w:p w14:paraId="33130C5A" w14:textId="77777777" w:rsidR="0073145F" w:rsidRDefault="0073145F" w:rsidP="0073145F">
      <w:pPr>
        <w:widowControl w:val="0"/>
        <w:numPr>
          <w:ilvl w:val="0"/>
          <w:numId w:val="6"/>
        </w:numPr>
        <w:adjustRightInd w:val="0"/>
        <w:spacing w:line="360" w:lineRule="atLeast"/>
        <w:ind w:left="360"/>
        <w:jc w:val="both"/>
        <w:textAlignment w:val="baseline"/>
        <w:rPr>
          <w:rFonts w:eastAsia="Times New Roman"/>
        </w:rPr>
      </w:pPr>
      <w:r>
        <w:rPr>
          <w:rFonts w:eastAsia="Times New Roman"/>
        </w:rPr>
        <w:t xml:space="preserve">How committed are practitioners in your practice to the principles embodied by the PCMH concept?  How motivated are they to making the changes required to become a PCMH? </w:t>
      </w:r>
    </w:p>
    <w:p w14:paraId="7CCDA0D9" w14:textId="77777777" w:rsidR="0073145F" w:rsidRDefault="0073145F" w:rsidP="0073145F">
      <w:pPr>
        <w:widowControl w:val="0"/>
        <w:adjustRightInd w:val="0"/>
        <w:spacing w:line="360" w:lineRule="atLeast"/>
        <w:ind w:left="720"/>
        <w:jc w:val="both"/>
        <w:textAlignment w:val="baseline"/>
        <w:rPr>
          <w:rFonts w:eastAsia="Times New Roman"/>
        </w:rPr>
      </w:pPr>
    </w:p>
    <w:p w14:paraId="77A0A1F6" w14:textId="77777777" w:rsidR="0073145F" w:rsidRDefault="0073145F" w:rsidP="0073145F">
      <w:pPr>
        <w:widowControl w:val="0"/>
        <w:numPr>
          <w:ilvl w:val="0"/>
          <w:numId w:val="6"/>
        </w:numPr>
        <w:adjustRightInd w:val="0"/>
        <w:spacing w:line="360" w:lineRule="atLeast"/>
        <w:ind w:left="360"/>
        <w:jc w:val="both"/>
        <w:textAlignment w:val="baseline"/>
        <w:rPr>
          <w:rFonts w:eastAsia="Times New Roman"/>
        </w:rPr>
      </w:pPr>
      <w:r>
        <w:rPr>
          <w:rFonts w:eastAsia="Times New Roman"/>
        </w:rPr>
        <w:t>What about the PCMH principles is compatible with your group’s culture, preferences, and current work practices?  What is not compatible?  Are there differences among practitioners, e.g., by discipline, age, gender?</w:t>
      </w:r>
    </w:p>
    <w:p w14:paraId="68724164" w14:textId="77777777" w:rsidR="0073145F" w:rsidRDefault="0073145F" w:rsidP="0073145F">
      <w:pPr>
        <w:widowControl w:val="0"/>
        <w:adjustRightInd w:val="0"/>
        <w:ind w:left="360"/>
        <w:jc w:val="both"/>
        <w:textAlignment w:val="baseline"/>
        <w:rPr>
          <w:rFonts w:eastAsia="Times New Roman"/>
        </w:rPr>
      </w:pPr>
    </w:p>
    <w:p w14:paraId="0243903E" w14:textId="77777777" w:rsidR="0073145F" w:rsidRDefault="0073145F" w:rsidP="0073145F">
      <w:pPr>
        <w:widowControl w:val="0"/>
        <w:numPr>
          <w:ilvl w:val="0"/>
          <w:numId w:val="6"/>
        </w:numPr>
        <w:adjustRightInd w:val="0"/>
        <w:spacing w:line="360" w:lineRule="atLeast"/>
        <w:ind w:left="360"/>
        <w:jc w:val="both"/>
        <w:textAlignment w:val="baseline"/>
        <w:rPr>
          <w:rFonts w:eastAsia="Times New Roman"/>
        </w:rPr>
      </w:pPr>
      <w:r>
        <w:rPr>
          <w:rFonts w:eastAsia="Times New Roman"/>
        </w:rPr>
        <w:t>Tell us about what you have done so far to transform the practice.  How have you organized this work? How involved are physicians and staff (all of them?</w:t>
      </w:r>
    </w:p>
    <w:p w14:paraId="7501581D" w14:textId="77777777" w:rsidR="0073145F" w:rsidRDefault="0073145F" w:rsidP="0073145F">
      <w:pPr>
        <w:widowControl w:val="0"/>
        <w:adjustRightInd w:val="0"/>
        <w:ind w:left="360"/>
        <w:jc w:val="both"/>
        <w:textAlignment w:val="baseline"/>
        <w:rPr>
          <w:rFonts w:eastAsia="Times New Roman"/>
        </w:rPr>
      </w:pPr>
      <w:r>
        <w:rPr>
          <w:rFonts w:eastAsia="Times New Roman"/>
        </w:rPr>
        <w:t xml:space="preserve">Probe for things we expect will need to change, e.g., staff mix, staff compensation.  </w:t>
      </w:r>
    </w:p>
    <w:p w14:paraId="4F9E3637" w14:textId="77777777" w:rsidR="0073145F" w:rsidRDefault="0073145F" w:rsidP="0073145F">
      <w:pPr>
        <w:widowControl w:val="0"/>
        <w:adjustRightInd w:val="0"/>
        <w:ind w:left="360"/>
        <w:jc w:val="both"/>
        <w:textAlignment w:val="baseline"/>
        <w:rPr>
          <w:rFonts w:eastAsia="Times New Roman"/>
        </w:rPr>
      </w:pPr>
    </w:p>
    <w:p w14:paraId="0392B91F" w14:textId="77777777" w:rsidR="0073145F" w:rsidRDefault="0073145F" w:rsidP="0073145F">
      <w:pPr>
        <w:widowControl w:val="0"/>
        <w:numPr>
          <w:ilvl w:val="0"/>
          <w:numId w:val="6"/>
        </w:numPr>
        <w:adjustRightInd w:val="0"/>
        <w:spacing w:line="360" w:lineRule="atLeast"/>
        <w:ind w:left="360"/>
        <w:jc w:val="both"/>
        <w:textAlignment w:val="baseline"/>
        <w:rPr>
          <w:rFonts w:eastAsia="Times New Roman"/>
        </w:rPr>
      </w:pPr>
      <w:r>
        <w:rPr>
          <w:rFonts w:eastAsia="Times New Roman"/>
        </w:rPr>
        <w:t xml:space="preserve">How much change do you believe is still required for your practice to become a PCMH? </w:t>
      </w:r>
    </w:p>
    <w:p w14:paraId="2ED48546" w14:textId="77777777" w:rsidR="0073145F" w:rsidRDefault="0073145F" w:rsidP="0073145F">
      <w:pPr>
        <w:widowControl w:val="0"/>
        <w:adjustRightInd w:val="0"/>
        <w:ind w:left="360"/>
        <w:jc w:val="both"/>
        <w:textAlignment w:val="baseline"/>
        <w:rPr>
          <w:rFonts w:eastAsia="Times New Roman"/>
        </w:rPr>
      </w:pPr>
    </w:p>
    <w:p w14:paraId="2A098BF3" w14:textId="77777777" w:rsidR="0073145F" w:rsidRDefault="0073145F" w:rsidP="0073145F">
      <w:pPr>
        <w:widowControl w:val="0"/>
        <w:numPr>
          <w:ilvl w:val="0"/>
          <w:numId w:val="6"/>
        </w:numPr>
        <w:adjustRightInd w:val="0"/>
        <w:spacing w:line="360" w:lineRule="atLeast"/>
        <w:ind w:left="360"/>
        <w:jc w:val="both"/>
        <w:textAlignment w:val="baseline"/>
        <w:rPr>
          <w:rFonts w:eastAsia="Times New Roman"/>
        </w:rPr>
      </w:pPr>
      <w:r>
        <w:rPr>
          <w:rFonts w:eastAsia="Times New Roman"/>
        </w:rPr>
        <w:t>What do you anticipate the challenges will be in becoming a PCMH?  Probe for things we expect will be challenging, e.g., staff resistance.</w:t>
      </w:r>
    </w:p>
    <w:p w14:paraId="4B4AA1A0" w14:textId="77777777" w:rsidR="0073145F" w:rsidRDefault="0073145F" w:rsidP="0073145F">
      <w:pPr>
        <w:widowControl w:val="0"/>
        <w:adjustRightInd w:val="0"/>
        <w:spacing w:line="360" w:lineRule="atLeast"/>
        <w:ind w:left="720"/>
        <w:jc w:val="both"/>
        <w:textAlignment w:val="baseline"/>
        <w:rPr>
          <w:rFonts w:eastAsia="Times New Roman"/>
        </w:rPr>
      </w:pPr>
    </w:p>
    <w:p w14:paraId="09274162" w14:textId="77777777" w:rsidR="0073145F" w:rsidRDefault="0073145F" w:rsidP="0073145F">
      <w:pPr>
        <w:widowControl w:val="0"/>
        <w:numPr>
          <w:ilvl w:val="0"/>
          <w:numId w:val="6"/>
        </w:numPr>
        <w:adjustRightInd w:val="0"/>
        <w:spacing w:line="360" w:lineRule="atLeast"/>
        <w:ind w:left="360"/>
        <w:jc w:val="both"/>
        <w:textAlignment w:val="baseline"/>
        <w:rPr>
          <w:rFonts w:eastAsia="Times New Roman"/>
        </w:rPr>
      </w:pPr>
      <w:r>
        <w:rPr>
          <w:rFonts w:eastAsia="Times New Roman"/>
        </w:rPr>
        <w:t>What are you doing to address these obstacles?</w:t>
      </w:r>
    </w:p>
    <w:p w14:paraId="4204004D" w14:textId="77777777" w:rsidR="0073145F" w:rsidRDefault="0073145F" w:rsidP="0073145F">
      <w:pPr>
        <w:widowControl w:val="0"/>
        <w:adjustRightInd w:val="0"/>
        <w:jc w:val="both"/>
        <w:textAlignment w:val="baseline"/>
        <w:rPr>
          <w:rFonts w:eastAsia="Times New Roman"/>
        </w:rPr>
      </w:pPr>
    </w:p>
    <w:p w14:paraId="2E8C708D" w14:textId="77777777" w:rsidR="0073145F" w:rsidRDefault="0073145F" w:rsidP="0073145F">
      <w:pPr>
        <w:widowControl w:val="0"/>
        <w:adjustRightInd w:val="0"/>
        <w:jc w:val="both"/>
        <w:textAlignment w:val="baseline"/>
        <w:rPr>
          <w:rFonts w:eastAsia="Times New Roman"/>
        </w:rPr>
      </w:pPr>
    </w:p>
    <w:p w14:paraId="5CC69E3F" w14:textId="77777777" w:rsidR="0073145F" w:rsidRDefault="0073145F" w:rsidP="0073145F">
      <w:pPr>
        <w:widowControl w:val="0"/>
        <w:adjustRightInd w:val="0"/>
        <w:jc w:val="both"/>
        <w:textAlignment w:val="baseline"/>
        <w:rPr>
          <w:rFonts w:eastAsia="Times New Roman"/>
        </w:rPr>
      </w:pPr>
    </w:p>
    <w:p w14:paraId="4AB1CC99" w14:textId="77777777" w:rsidR="0073145F" w:rsidRDefault="0073145F" w:rsidP="0073145F">
      <w:pPr>
        <w:widowControl w:val="0"/>
        <w:adjustRightInd w:val="0"/>
        <w:jc w:val="both"/>
        <w:textAlignment w:val="baseline"/>
        <w:rPr>
          <w:rFonts w:eastAsia="Times New Roman"/>
        </w:rPr>
      </w:pPr>
    </w:p>
    <w:p w14:paraId="2202F123" w14:textId="77777777" w:rsidR="0073145F" w:rsidRDefault="0073145F" w:rsidP="0073145F">
      <w:pPr>
        <w:widowControl w:val="0"/>
        <w:adjustRightInd w:val="0"/>
        <w:jc w:val="both"/>
        <w:textAlignment w:val="baseline"/>
        <w:rPr>
          <w:rFonts w:eastAsia="Times New Roman"/>
          <w:b/>
          <w:bCs/>
          <w:u w:val="single"/>
        </w:rPr>
      </w:pPr>
      <w:r>
        <w:rPr>
          <w:rFonts w:eastAsia="Times New Roman"/>
          <w:b/>
          <w:bCs/>
          <w:u w:val="single"/>
        </w:rPr>
        <w:t xml:space="preserve">At approximately 18 months </w:t>
      </w:r>
    </w:p>
    <w:p w14:paraId="65E9803D" w14:textId="77777777" w:rsidR="0073145F" w:rsidRDefault="0073145F" w:rsidP="0073145F">
      <w:pPr>
        <w:widowControl w:val="0"/>
        <w:adjustRightInd w:val="0"/>
        <w:jc w:val="both"/>
        <w:textAlignment w:val="baseline"/>
        <w:rPr>
          <w:rFonts w:eastAsia="Times New Roman"/>
          <w:b/>
          <w:bCs/>
          <w:u w:val="single"/>
        </w:rPr>
      </w:pPr>
    </w:p>
    <w:p w14:paraId="49E98AA9" w14:textId="77777777" w:rsidR="0073145F" w:rsidRDefault="0073145F" w:rsidP="0073145F">
      <w:pPr>
        <w:ind w:left="360"/>
        <w:rPr>
          <w:rFonts w:eastAsia="Times New Roman"/>
        </w:rPr>
      </w:pPr>
    </w:p>
    <w:p w14:paraId="1F7961D1" w14:textId="77777777" w:rsidR="0073145F" w:rsidRDefault="0073145F" w:rsidP="0073145F">
      <w:pPr>
        <w:widowControl w:val="0"/>
        <w:numPr>
          <w:ilvl w:val="0"/>
          <w:numId w:val="7"/>
        </w:numPr>
        <w:adjustRightInd w:val="0"/>
        <w:spacing w:line="360" w:lineRule="atLeast"/>
        <w:jc w:val="both"/>
        <w:textAlignment w:val="baseline"/>
        <w:rPr>
          <w:rFonts w:eastAsia="Times New Roman"/>
        </w:rPr>
      </w:pPr>
      <w:r>
        <w:rPr>
          <w:rFonts w:eastAsia="Times New Roman"/>
        </w:rPr>
        <w:t xml:space="preserve">When we spoke with you at the beginning of the pilot, we asked you what the “medical home” meant to you.  Now that it’s a year later, how has your personal definition or your practice’s definition of the medical home changed, if at all?  </w:t>
      </w:r>
      <w:r>
        <w:rPr>
          <w:rFonts w:eastAsia="Times New Roman"/>
          <w:i/>
        </w:rPr>
        <w:t>Probe: Are there aspects of the medical home that seem more or less important or applicable to your practice?</w:t>
      </w:r>
    </w:p>
    <w:p w14:paraId="0EAA6266" w14:textId="77777777" w:rsidR="0073145F" w:rsidRDefault="0073145F" w:rsidP="0073145F">
      <w:pPr>
        <w:ind w:left="720"/>
        <w:rPr>
          <w:rFonts w:eastAsia="Times New Roman"/>
        </w:rPr>
      </w:pPr>
    </w:p>
    <w:p w14:paraId="398DA3DE" w14:textId="77777777" w:rsidR="0073145F" w:rsidRDefault="0073145F" w:rsidP="0073145F">
      <w:pPr>
        <w:widowControl w:val="0"/>
        <w:numPr>
          <w:ilvl w:val="0"/>
          <w:numId w:val="7"/>
        </w:numPr>
        <w:adjustRightInd w:val="0"/>
        <w:spacing w:line="360" w:lineRule="atLeast"/>
        <w:jc w:val="both"/>
        <w:textAlignment w:val="baseline"/>
        <w:rPr>
          <w:rFonts w:eastAsia="Times New Roman"/>
        </w:rPr>
      </w:pPr>
      <w:r>
        <w:rPr>
          <w:rFonts w:eastAsia="Times New Roman"/>
        </w:rPr>
        <w:t xml:space="preserve">What have you done over the course of Year 1 toward becoming a PCMH? Please describe specific changes in the practice that are ongoing or have been completed as a result of the pilot. </w:t>
      </w:r>
    </w:p>
    <w:p w14:paraId="09D45A10" w14:textId="77777777" w:rsidR="0073145F" w:rsidRDefault="0073145F" w:rsidP="0073145F">
      <w:pPr>
        <w:widowControl w:val="0"/>
        <w:adjustRightInd w:val="0"/>
        <w:spacing w:line="360" w:lineRule="atLeast"/>
        <w:ind w:left="720"/>
        <w:jc w:val="both"/>
        <w:textAlignment w:val="baseline"/>
        <w:rPr>
          <w:rFonts w:eastAsia="Times New Roman"/>
        </w:rPr>
      </w:pPr>
    </w:p>
    <w:p w14:paraId="328FC632" w14:textId="77777777" w:rsidR="0073145F" w:rsidRDefault="0073145F" w:rsidP="0073145F">
      <w:pPr>
        <w:widowControl w:val="0"/>
        <w:numPr>
          <w:ilvl w:val="0"/>
          <w:numId w:val="7"/>
        </w:numPr>
        <w:adjustRightInd w:val="0"/>
        <w:spacing w:line="360" w:lineRule="atLeast"/>
        <w:jc w:val="both"/>
        <w:textAlignment w:val="baseline"/>
        <w:rPr>
          <w:rFonts w:eastAsia="Times New Roman"/>
        </w:rPr>
      </w:pPr>
      <w:r>
        <w:rPr>
          <w:rFonts w:eastAsia="Times New Roman"/>
        </w:rPr>
        <w:t xml:space="preserve">For the practice as a whole, what have been the most challenging aspects of your efforts to change practice? The most surprising?  </w:t>
      </w:r>
      <w:r>
        <w:rPr>
          <w:rFonts w:eastAsia="Times New Roman"/>
          <w:i/>
        </w:rPr>
        <w:t>Probe: For different types of staff members, were there any particular challenges?  For example, were there challenges that seemed to be unique to doctors, nurses, or medical assistants?</w:t>
      </w:r>
    </w:p>
    <w:p w14:paraId="50B33059" w14:textId="77777777" w:rsidR="0073145F" w:rsidRDefault="0073145F" w:rsidP="0073145F">
      <w:pPr>
        <w:widowControl w:val="0"/>
        <w:adjustRightInd w:val="0"/>
        <w:spacing w:line="360" w:lineRule="atLeast"/>
        <w:ind w:left="720"/>
        <w:jc w:val="both"/>
        <w:textAlignment w:val="baseline"/>
        <w:rPr>
          <w:rFonts w:eastAsia="Times New Roman"/>
        </w:rPr>
      </w:pPr>
    </w:p>
    <w:p w14:paraId="0552AB6A" w14:textId="77777777" w:rsidR="0073145F" w:rsidRDefault="0073145F" w:rsidP="0073145F">
      <w:pPr>
        <w:widowControl w:val="0"/>
        <w:numPr>
          <w:ilvl w:val="0"/>
          <w:numId w:val="7"/>
        </w:numPr>
        <w:adjustRightInd w:val="0"/>
        <w:spacing w:line="360" w:lineRule="atLeast"/>
        <w:jc w:val="both"/>
        <w:textAlignment w:val="baseline"/>
        <w:rPr>
          <w:rFonts w:eastAsia="Times New Roman"/>
          <w:i/>
        </w:rPr>
      </w:pPr>
      <w:r>
        <w:rPr>
          <w:rFonts w:eastAsia="Times New Roman"/>
        </w:rPr>
        <w:t xml:space="preserve">What has been most helpful to your efforts to change practice? </w:t>
      </w:r>
      <w:r>
        <w:rPr>
          <w:rFonts w:eastAsia="Times New Roman"/>
          <w:i/>
        </w:rPr>
        <w:t>Probe: Has the pilot provided resources (financial or non-financial) that enabled changes you could not have otherwise made?</w:t>
      </w:r>
    </w:p>
    <w:p w14:paraId="4F86B642" w14:textId="77777777" w:rsidR="0073145F" w:rsidRDefault="0073145F" w:rsidP="0073145F">
      <w:pPr>
        <w:widowControl w:val="0"/>
        <w:adjustRightInd w:val="0"/>
        <w:spacing w:line="360" w:lineRule="atLeast"/>
        <w:ind w:left="720"/>
        <w:jc w:val="both"/>
        <w:textAlignment w:val="baseline"/>
        <w:rPr>
          <w:rFonts w:eastAsia="Times New Roman"/>
          <w:i/>
        </w:rPr>
      </w:pPr>
    </w:p>
    <w:p w14:paraId="7E0AD704" w14:textId="77777777" w:rsidR="0073145F" w:rsidRDefault="0073145F" w:rsidP="0073145F">
      <w:pPr>
        <w:widowControl w:val="0"/>
        <w:numPr>
          <w:ilvl w:val="0"/>
          <w:numId w:val="7"/>
        </w:numPr>
        <w:adjustRightInd w:val="0"/>
        <w:spacing w:line="360" w:lineRule="atLeast"/>
        <w:jc w:val="both"/>
        <w:textAlignment w:val="baseline"/>
        <w:rPr>
          <w:rFonts w:eastAsia="Times New Roman"/>
        </w:rPr>
      </w:pPr>
      <w:r>
        <w:rPr>
          <w:rFonts w:eastAsia="Times New Roman"/>
        </w:rPr>
        <w:t>Have you solicited patient feedback about the process? Do patients seem to be aware of the changes your practice has made?   (If not already clear)</w:t>
      </w:r>
      <w:r>
        <w:rPr>
          <w:rFonts w:eastAsia="Times New Roman"/>
          <w:i/>
        </w:rPr>
        <w:t xml:space="preserve"> </w:t>
      </w:r>
      <w:r>
        <w:rPr>
          <w:rFonts w:eastAsia="Times New Roman"/>
        </w:rPr>
        <w:t xml:space="preserve"> How can you tell?  Are there things you’ve accomplished that you believe are not apparent to your patients, but may still be important.</w:t>
      </w:r>
    </w:p>
    <w:p w14:paraId="00E7BAE1" w14:textId="77777777" w:rsidR="0073145F" w:rsidRDefault="0073145F" w:rsidP="0073145F">
      <w:pPr>
        <w:widowControl w:val="0"/>
        <w:adjustRightInd w:val="0"/>
        <w:spacing w:line="360" w:lineRule="atLeast"/>
        <w:ind w:left="720"/>
        <w:jc w:val="both"/>
        <w:textAlignment w:val="baseline"/>
        <w:rPr>
          <w:rFonts w:eastAsia="Times New Roman"/>
        </w:rPr>
      </w:pPr>
    </w:p>
    <w:p w14:paraId="54F8F81E" w14:textId="77777777" w:rsidR="0073145F" w:rsidRDefault="0073145F" w:rsidP="0073145F">
      <w:pPr>
        <w:widowControl w:val="0"/>
        <w:numPr>
          <w:ilvl w:val="0"/>
          <w:numId w:val="7"/>
        </w:numPr>
        <w:adjustRightInd w:val="0"/>
        <w:spacing w:line="360" w:lineRule="atLeast"/>
        <w:jc w:val="both"/>
        <w:textAlignment w:val="baseline"/>
        <w:rPr>
          <w:rFonts w:eastAsia="Times New Roman"/>
          <w:i/>
        </w:rPr>
      </w:pPr>
      <w:r>
        <w:rPr>
          <w:rFonts w:eastAsia="Times New Roman"/>
        </w:rPr>
        <w:t xml:space="preserve">How have the structural and technological changes required in becoming a PCMH promoted or interfered with the provision of effective, patient-centered clinical care? </w:t>
      </w:r>
      <w:r>
        <w:rPr>
          <w:rFonts w:eastAsia="Times New Roman"/>
          <w:i/>
        </w:rPr>
        <w:t xml:space="preserve">Probe: In your opinion, has the “patient-centered” part of the clinical home been more difficult to achieve because of additional requirements delineated by NCQA or others? </w:t>
      </w:r>
    </w:p>
    <w:p w14:paraId="6E538172" w14:textId="77777777" w:rsidR="0073145F" w:rsidRDefault="0073145F" w:rsidP="0073145F">
      <w:pPr>
        <w:widowControl w:val="0"/>
        <w:adjustRightInd w:val="0"/>
        <w:spacing w:line="360" w:lineRule="atLeast"/>
        <w:ind w:left="720"/>
        <w:jc w:val="both"/>
        <w:textAlignment w:val="baseline"/>
        <w:rPr>
          <w:rFonts w:eastAsia="Times New Roman"/>
          <w:i/>
        </w:rPr>
      </w:pPr>
    </w:p>
    <w:p w14:paraId="1499E2F6" w14:textId="77777777" w:rsidR="0073145F" w:rsidRDefault="0073145F" w:rsidP="0073145F">
      <w:pPr>
        <w:widowControl w:val="0"/>
        <w:numPr>
          <w:ilvl w:val="0"/>
          <w:numId w:val="7"/>
        </w:numPr>
        <w:adjustRightInd w:val="0"/>
        <w:spacing w:line="360" w:lineRule="atLeast"/>
        <w:jc w:val="both"/>
        <w:textAlignment w:val="baseline"/>
        <w:rPr>
          <w:rFonts w:eastAsia="Times New Roman"/>
        </w:rPr>
      </w:pPr>
      <w:r>
        <w:rPr>
          <w:rFonts w:eastAsia="Times New Roman"/>
        </w:rPr>
        <w:t xml:space="preserve">How has the pilot affected the culture of the practice? (e.g., from physician-centered care to team approach; from physician-directed care to shared physician-patient decision making).  </w:t>
      </w:r>
      <w:r>
        <w:rPr>
          <w:rFonts w:eastAsia="Times New Roman"/>
          <w:i/>
        </w:rPr>
        <w:t>Probe: Are there new staff meetings devoted to patient experience or quality of care?  Have the relationships between staff members changed (e.g., the way medical assistants interact with doctors and nurses)?</w:t>
      </w:r>
    </w:p>
    <w:p w14:paraId="6EA4A43F" w14:textId="77777777" w:rsidR="0073145F" w:rsidRDefault="0073145F" w:rsidP="0073145F">
      <w:pPr>
        <w:widowControl w:val="0"/>
        <w:adjustRightInd w:val="0"/>
        <w:spacing w:line="360" w:lineRule="atLeast"/>
        <w:ind w:left="720"/>
        <w:jc w:val="both"/>
        <w:textAlignment w:val="baseline"/>
        <w:rPr>
          <w:rFonts w:eastAsia="Times New Roman"/>
        </w:rPr>
      </w:pPr>
    </w:p>
    <w:p w14:paraId="3D3DFD86" w14:textId="77777777" w:rsidR="0073145F" w:rsidRDefault="0073145F" w:rsidP="0073145F">
      <w:pPr>
        <w:widowControl w:val="0"/>
        <w:numPr>
          <w:ilvl w:val="0"/>
          <w:numId w:val="7"/>
        </w:numPr>
        <w:adjustRightInd w:val="0"/>
        <w:spacing w:line="360" w:lineRule="atLeast"/>
        <w:jc w:val="both"/>
        <w:textAlignment w:val="baseline"/>
        <w:rPr>
          <w:rFonts w:eastAsia="Times New Roman"/>
        </w:rPr>
      </w:pPr>
      <w:r>
        <w:rPr>
          <w:rFonts w:eastAsia="Times New Roman"/>
          <w:i/>
        </w:rPr>
        <w:t>(If not answered in 7)</w:t>
      </w:r>
      <w:r>
        <w:rPr>
          <w:rFonts w:eastAsia="Times New Roman"/>
        </w:rPr>
        <w:t xml:space="preserve"> How have the staff’s roles changed or evolved during Year 1? Have the staff members experienced “change fatigue”? </w:t>
      </w:r>
    </w:p>
    <w:p w14:paraId="0E33C23E" w14:textId="77777777" w:rsidR="0073145F" w:rsidRDefault="0073145F" w:rsidP="0073145F">
      <w:pPr>
        <w:widowControl w:val="0"/>
        <w:adjustRightInd w:val="0"/>
        <w:spacing w:line="360" w:lineRule="atLeast"/>
        <w:ind w:left="720"/>
        <w:jc w:val="both"/>
        <w:textAlignment w:val="baseline"/>
        <w:rPr>
          <w:rFonts w:eastAsia="Times New Roman"/>
        </w:rPr>
      </w:pPr>
    </w:p>
    <w:p w14:paraId="72AF7FB7" w14:textId="77777777" w:rsidR="0073145F" w:rsidRDefault="0073145F" w:rsidP="0073145F">
      <w:pPr>
        <w:widowControl w:val="0"/>
        <w:numPr>
          <w:ilvl w:val="0"/>
          <w:numId w:val="7"/>
        </w:numPr>
        <w:adjustRightInd w:val="0"/>
        <w:spacing w:line="360" w:lineRule="atLeast"/>
        <w:jc w:val="both"/>
        <w:textAlignment w:val="baseline"/>
        <w:rPr>
          <w:rFonts w:eastAsia="Times New Roman"/>
        </w:rPr>
      </w:pPr>
      <w:r>
        <w:rPr>
          <w:rFonts w:eastAsia="Times New Roman"/>
        </w:rPr>
        <w:t xml:space="preserve">What kinds of changes do you believe would still be required for your practice to become an “ideal” PCMH, as you define it? Which of these do you plan to undertake in the near term?  What major hurdles must your practice overcome to succeed and how do you plan to surmount these obstacles? </w:t>
      </w:r>
    </w:p>
    <w:p w14:paraId="51C37C5A" w14:textId="77777777" w:rsidR="0073145F" w:rsidRDefault="0073145F" w:rsidP="0073145F">
      <w:pPr>
        <w:widowControl w:val="0"/>
        <w:adjustRightInd w:val="0"/>
        <w:spacing w:line="360" w:lineRule="atLeast"/>
        <w:ind w:left="720"/>
        <w:jc w:val="both"/>
        <w:textAlignment w:val="baseline"/>
        <w:rPr>
          <w:rFonts w:eastAsia="Times New Roman"/>
        </w:rPr>
      </w:pPr>
    </w:p>
    <w:p w14:paraId="53865FB0" w14:textId="77777777" w:rsidR="0073145F" w:rsidRDefault="0073145F" w:rsidP="0073145F">
      <w:pPr>
        <w:widowControl w:val="0"/>
        <w:numPr>
          <w:ilvl w:val="0"/>
          <w:numId w:val="7"/>
        </w:numPr>
        <w:adjustRightInd w:val="0"/>
        <w:spacing w:line="360" w:lineRule="atLeast"/>
        <w:jc w:val="both"/>
        <w:textAlignment w:val="baseline"/>
        <w:rPr>
          <w:rFonts w:eastAsia="Times New Roman"/>
        </w:rPr>
      </w:pPr>
      <w:r>
        <w:rPr>
          <w:rFonts w:eastAsia="Times New Roman"/>
        </w:rPr>
        <w:t>What early lessons can you take away from Year 1 of the pilot? What has been successful?  What has been especially challenging?  Why?</w:t>
      </w:r>
    </w:p>
    <w:p w14:paraId="6511B85B" w14:textId="77777777" w:rsidR="0073145F" w:rsidRDefault="0073145F" w:rsidP="0073145F">
      <w:pPr>
        <w:widowControl w:val="0"/>
        <w:numPr>
          <w:ilvl w:val="0"/>
          <w:numId w:val="7"/>
        </w:numPr>
        <w:adjustRightInd w:val="0"/>
        <w:spacing w:line="360" w:lineRule="atLeast"/>
        <w:jc w:val="both"/>
        <w:textAlignment w:val="baseline"/>
        <w:rPr>
          <w:rFonts w:eastAsia="Times New Roman"/>
        </w:rPr>
      </w:pPr>
      <w:r>
        <w:rPr>
          <w:rFonts w:eastAsia="Times New Roman"/>
        </w:rPr>
        <w:t>If a leader of another practice were considering participation in a medical home demonstration project, what advice would you have for that leader?</w:t>
      </w:r>
    </w:p>
    <w:p w14:paraId="73DA5798" w14:textId="77777777" w:rsidR="0073145F" w:rsidRDefault="0073145F" w:rsidP="0073145F">
      <w:pPr>
        <w:widowControl w:val="0"/>
        <w:adjustRightInd w:val="0"/>
        <w:jc w:val="both"/>
        <w:textAlignment w:val="baseline"/>
        <w:rPr>
          <w:rFonts w:eastAsia="Times New Roman"/>
          <w:b/>
          <w:bCs/>
          <w:u w:val="single"/>
        </w:rPr>
      </w:pPr>
    </w:p>
    <w:p w14:paraId="1A5F4893" w14:textId="77777777" w:rsidR="0073145F" w:rsidRDefault="0073145F" w:rsidP="0073145F">
      <w:pPr>
        <w:widowControl w:val="0"/>
        <w:adjustRightInd w:val="0"/>
        <w:jc w:val="both"/>
        <w:textAlignment w:val="baseline"/>
        <w:rPr>
          <w:rFonts w:eastAsia="Times New Roman"/>
          <w:b/>
          <w:bCs/>
          <w:u w:val="single"/>
        </w:rPr>
      </w:pPr>
    </w:p>
    <w:p w14:paraId="546FE7AC" w14:textId="77777777" w:rsidR="0073145F" w:rsidRDefault="0073145F" w:rsidP="0073145F">
      <w:pPr>
        <w:widowControl w:val="0"/>
        <w:adjustRightInd w:val="0"/>
        <w:jc w:val="both"/>
        <w:textAlignment w:val="baseline"/>
        <w:rPr>
          <w:rFonts w:eastAsia="Times New Roman"/>
          <w:b/>
          <w:bCs/>
          <w:u w:val="single"/>
        </w:rPr>
      </w:pPr>
    </w:p>
    <w:p w14:paraId="64179B22" w14:textId="77777777" w:rsidR="0073145F" w:rsidRDefault="0073145F" w:rsidP="0073145F">
      <w:pPr>
        <w:widowControl w:val="0"/>
        <w:adjustRightInd w:val="0"/>
        <w:jc w:val="both"/>
        <w:textAlignment w:val="baseline"/>
        <w:rPr>
          <w:rFonts w:eastAsia="Times New Roman"/>
          <w:b/>
          <w:bCs/>
          <w:u w:val="single"/>
        </w:rPr>
      </w:pPr>
      <w:r>
        <w:rPr>
          <w:rFonts w:eastAsia="Times New Roman"/>
          <w:b/>
          <w:bCs/>
          <w:u w:val="single"/>
        </w:rPr>
        <w:t>At approximately 30 months</w:t>
      </w:r>
    </w:p>
    <w:p w14:paraId="78A74589" w14:textId="77777777" w:rsidR="0073145F" w:rsidRDefault="0073145F" w:rsidP="0073145F">
      <w:pPr>
        <w:widowControl w:val="0"/>
        <w:adjustRightInd w:val="0"/>
        <w:jc w:val="both"/>
        <w:textAlignment w:val="baseline"/>
        <w:rPr>
          <w:rFonts w:eastAsia="Times New Roman"/>
          <w:b/>
          <w:bCs/>
          <w:u w:val="single"/>
        </w:rPr>
      </w:pPr>
    </w:p>
    <w:p w14:paraId="44237EF9" w14:textId="77777777" w:rsidR="0073145F" w:rsidRDefault="0073145F" w:rsidP="0073145F">
      <w:pPr>
        <w:ind w:left="360"/>
        <w:rPr>
          <w:rFonts w:eastAsia="Times New Roman"/>
        </w:rPr>
      </w:pPr>
    </w:p>
    <w:p w14:paraId="20CAE702" w14:textId="77777777" w:rsidR="0073145F" w:rsidRDefault="0073145F" w:rsidP="0073145F">
      <w:pPr>
        <w:widowControl w:val="0"/>
        <w:numPr>
          <w:ilvl w:val="0"/>
          <w:numId w:val="8"/>
        </w:numPr>
        <w:adjustRightInd w:val="0"/>
        <w:spacing w:line="360" w:lineRule="atLeast"/>
        <w:jc w:val="both"/>
        <w:textAlignment w:val="baseline"/>
        <w:rPr>
          <w:rFonts w:eastAsia="Times New Roman"/>
        </w:rPr>
      </w:pPr>
      <w:r>
        <w:rPr>
          <w:rFonts w:eastAsia="Times New Roman"/>
        </w:rPr>
        <w:t xml:space="preserve">What aspects of your practice’s transition to a patient-centered medical home have been the most successful to date? Where do you see the most room for improvement? How do you define success/failure, and what measures or changes would you point to in particular (e.g., cost savings, quality improvements, replication by others, physician and staff satisfaction, patient satisfaction, cultural transformation, collaboration with medical neighbors)? </w:t>
      </w:r>
    </w:p>
    <w:p w14:paraId="230CF552" w14:textId="77777777" w:rsidR="0073145F" w:rsidRDefault="0073145F" w:rsidP="0073145F">
      <w:pPr>
        <w:ind w:left="720"/>
        <w:rPr>
          <w:rFonts w:eastAsia="Times New Roman"/>
        </w:rPr>
      </w:pPr>
    </w:p>
    <w:p w14:paraId="432C0A1B" w14:textId="77777777" w:rsidR="0073145F" w:rsidRDefault="0073145F" w:rsidP="0073145F">
      <w:pPr>
        <w:widowControl w:val="0"/>
        <w:numPr>
          <w:ilvl w:val="0"/>
          <w:numId w:val="8"/>
        </w:numPr>
        <w:adjustRightInd w:val="0"/>
        <w:spacing w:line="360" w:lineRule="atLeast"/>
        <w:jc w:val="both"/>
        <w:textAlignment w:val="baseline"/>
        <w:rPr>
          <w:rFonts w:eastAsia="Times New Roman"/>
        </w:rPr>
      </w:pPr>
      <w:r>
        <w:rPr>
          <w:rFonts w:eastAsia="Times New Roman"/>
        </w:rPr>
        <w:t xml:space="preserve">Reflecting on your practice’s path towards becoming a PCMH, what factors have been most critical to your accomplishments? (e.g., resources provided by the pilot, leadership, cultural changes, learning orientation, operational changes) </w:t>
      </w:r>
    </w:p>
    <w:p w14:paraId="0B8C73F2" w14:textId="77777777" w:rsidR="0073145F" w:rsidRDefault="0073145F" w:rsidP="0073145F">
      <w:pPr>
        <w:rPr>
          <w:rFonts w:eastAsia="Times New Roman"/>
        </w:rPr>
      </w:pPr>
    </w:p>
    <w:p w14:paraId="2648BEFE" w14:textId="77777777" w:rsidR="0073145F" w:rsidRDefault="0073145F" w:rsidP="0073145F">
      <w:pPr>
        <w:widowControl w:val="0"/>
        <w:numPr>
          <w:ilvl w:val="0"/>
          <w:numId w:val="8"/>
        </w:numPr>
        <w:adjustRightInd w:val="0"/>
        <w:spacing w:line="360" w:lineRule="atLeast"/>
        <w:jc w:val="both"/>
        <w:textAlignment w:val="baseline"/>
        <w:rPr>
          <w:rFonts w:eastAsia="Times New Roman"/>
        </w:rPr>
      </w:pPr>
      <w:r>
        <w:rPr>
          <w:rFonts w:eastAsia="Times New Roman"/>
        </w:rPr>
        <w:t>Are there ways in which the medical home model has changed people's job satisfaction?  What has been most important for changes in job satisfaction?  As you look to the future, what are two or three things that would most contribute to improving job satisfaction in medical homes?</w:t>
      </w:r>
    </w:p>
    <w:p w14:paraId="4FD3D2F7" w14:textId="77777777" w:rsidR="0073145F" w:rsidRDefault="0073145F" w:rsidP="0073145F">
      <w:pPr>
        <w:rPr>
          <w:rFonts w:eastAsia="Times New Roman"/>
        </w:rPr>
      </w:pPr>
    </w:p>
    <w:p w14:paraId="0C512C85" w14:textId="77777777" w:rsidR="0073145F" w:rsidRDefault="0073145F" w:rsidP="0073145F">
      <w:pPr>
        <w:widowControl w:val="0"/>
        <w:numPr>
          <w:ilvl w:val="0"/>
          <w:numId w:val="8"/>
        </w:numPr>
        <w:adjustRightInd w:val="0"/>
        <w:spacing w:line="360" w:lineRule="atLeast"/>
        <w:jc w:val="both"/>
        <w:textAlignment w:val="baseline"/>
        <w:rPr>
          <w:rFonts w:eastAsia="Times New Roman"/>
          <w:i/>
        </w:rPr>
      </w:pPr>
      <w:r>
        <w:rPr>
          <w:rFonts w:eastAsia="Times New Roman"/>
        </w:rPr>
        <w:t xml:space="preserve">What is your experience in establishing a medical neighborhood? What obstacles have you encountered? How important is the strength of the medical neighborhood to the success of the medical home? </w:t>
      </w:r>
      <w:r>
        <w:rPr>
          <w:rFonts w:eastAsia="Times New Roman"/>
          <w:i/>
        </w:rPr>
        <w:t>Probe:</w:t>
      </w:r>
      <w:r>
        <w:rPr>
          <w:rFonts w:eastAsia="Times New Roman"/>
        </w:rPr>
        <w:t xml:space="preserve"> </w:t>
      </w:r>
      <w:r>
        <w:rPr>
          <w:rFonts w:eastAsia="Times New Roman"/>
          <w:i/>
        </w:rPr>
        <w:t xml:space="preserve">Who are the neighbors and how extensive are your collaborations? To what extent do your medical neighbors have an infrastructure that supports collaboration (systems, processes, staff, shared EHR, etc.)? </w:t>
      </w:r>
    </w:p>
    <w:p w14:paraId="2125952D" w14:textId="77777777" w:rsidR="0073145F" w:rsidRDefault="0073145F" w:rsidP="0073145F">
      <w:pPr>
        <w:pStyle w:val="ListParagraph"/>
        <w:rPr>
          <w:rFonts w:eastAsia="Times New Roman"/>
          <w:i/>
        </w:rPr>
      </w:pPr>
    </w:p>
    <w:p w14:paraId="39D8B54B" w14:textId="77777777" w:rsidR="0073145F" w:rsidRDefault="0073145F" w:rsidP="0073145F">
      <w:pPr>
        <w:widowControl w:val="0"/>
        <w:adjustRightInd w:val="0"/>
        <w:spacing w:line="360" w:lineRule="atLeast"/>
        <w:ind w:left="720"/>
        <w:jc w:val="both"/>
        <w:textAlignment w:val="baseline"/>
        <w:rPr>
          <w:rFonts w:eastAsia="Times New Roman"/>
          <w:i/>
        </w:rPr>
      </w:pPr>
    </w:p>
    <w:p w14:paraId="49AFBED6" w14:textId="77777777" w:rsidR="0073145F" w:rsidRDefault="0073145F" w:rsidP="0073145F">
      <w:pPr>
        <w:widowControl w:val="0"/>
        <w:numPr>
          <w:ilvl w:val="0"/>
          <w:numId w:val="8"/>
        </w:numPr>
        <w:adjustRightInd w:val="0"/>
        <w:spacing w:line="360" w:lineRule="atLeast"/>
        <w:jc w:val="both"/>
        <w:textAlignment w:val="baseline"/>
        <w:rPr>
          <w:rFonts w:eastAsia="Times New Roman"/>
        </w:rPr>
      </w:pPr>
      <w:r>
        <w:rPr>
          <w:rFonts w:eastAsia="Times New Roman"/>
        </w:rPr>
        <w:t xml:space="preserve">How have you engaged patients in the practice’s improvement? (e.g. obtained feedback through patient surveys or advisory councils) Do you think patients will (or do) see Patient Centered Medical Homes as an attractive alternative to standard practices? For what aspects of the PCMH have your patients acknowledged/expressed support? </w:t>
      </w:r>
    </w:p>
    <w:p w14:paraId="7638E13E" w14:textId="77777777" w:rsidR="0073145F" w:rsidRDefault="0073145F" w:rsidP="0073145F">
      <w:pPr>
        <w:rPr>
          <w:rFonts w:eastAsia="Times New Roman"/>
        </w:rPr>
      </w:pPr>
    </w:p>
    <w:p w14:paraId="7F260EFE" w14:textId="77777777" w:rsidR="0073145F" w:rsidRDefault="0073145F" w:rsidP="0073145F">
      <w:pPr>
        <w:widowControl w:val="0"/>
        <w:numPr>
          <w:ilvl w:val="0"/>
          <w:numId w:val="8"/>
        </w:numPr>
        <w:adjustRightInd w:val="0"/>
        <w:spacing w:line="360" w:lineRule="atLeast"/>
        <w:jc w:val="both"/>
        <w:textAlignment w:val="baseline"/>
        <w:rPr>
          <w:rFonts w:eastAsia="Times New Roman"/>
        </w:rPr>
      </w:pPr>
      <w:r>
        <w:rPr>
          <w:rFonts w:eastAsia="Times New Roman"/>
        </w:rPr>
        <w:t xml:space="preserve">If you were designing a PCMH pilot, what major elements would you incorporate? (e.g., enhanced payment, collaboration with pilot practices, in-office coaching, technical assistance, other in-kind investments) What advice would you have for practice leaders participating in your demonstration? </w:t>
      </w:r>
      <w:r>
        <w:rPr>
          <w:rFonts w:eastAsia="Times New Roman"/>
          <w:i/>
        </w:rPr>
        <w:t xml:space="preserve">Probe: Which components would you import from the CSI-RI PCMH pilot and what (if any) major changes would you make? </w:t>
      </w:r>
    </w:p>
    <w:p w14:paraId="721A0FB2" w14:textId="77777777" w:rsidR="0073145F" w:rsidRDefault="0073145F" w:rsidP="0073145F">
      <w:pPr>
        <w:widowControl w:val="0"/>
        <w:adjustRightInd w:val="0"/>
        <w:ind w:left="720"/>
        <w:jc w:val="both"/>
        <w:textAlignment w:val="baseline"/>
        <w:rPr>
          <w:rFonts w:eastAsia="Times New Roman"/>
        </w:rPr>
      </w:pPr>
    </w:p>
    <w:p w14:paraId="6CD90F61" w14:textId="77777777" w:rsidR="0073145F" w:rsidRDefault="0073145F" w:rsidP="0073145F">
      <w:pPr>
        <w:widowControl w:val="0"/>
        <w:numPr>
          <w:ilvl w:val="0"/>
          <w:numId w:val="8"/>
        </w:numPr>
        <w:adjustRightInd w:val="0"/>
        <w:spacing w:line="360" w:lineRule="atLeast"/>
        <w:jc w:val="both"/>
        <w:textAlignment w:val="baseline"/>
        <w:rPr>
          <w:rFonts w:eastAsia="Times New Roman"/>
          <w:b/>
          <w:bCs/>
          <w:u w:val="single"/>
        </w:rPr>
      </w:pPr>
      <w:r>
        <w:rPr>
          <w:rFonts w:eastAsia="Times New Roman"/>
        </w:rPr>
        <w:t xml:space="preserve">How would you assess your progress to date relative to where you thought you might be now when you began the pilot? </w:t>
      </w:r>
      <w:r>
        <w:rPr>
          <w:rFonts w:eastAsia="Times New Roman"/>
          <w:i/>
        </w:rPr>
        <w:t>If not already answered:</w:t>
      </w:r>
      <w:r>
        <w:rPr>
          <w:rFonts w:eastAsia="Times New Roman"/>
        </w:rPr>
        <w:t xml:space="preserve"> Are there any components of the medical home that are not in place? If so, what factors have prevented your practice from actualizing these elements?</w:t>
      </w:r>
    </w:p>
    <w:p w14:paraId="5E2FF5D8" w14:textId="77777777" w:rsidR="0073145F" w:rsidRDefault="0073145F" w:rsidP="0073145F"/>
    <w:p w14:paraId="70F7582D" w14:textId="77777777" w:rsidR="0073145F" w:rsidRDefault="0073145F" w:rsidP="0073145F"/>
    <w:p w14:paraId="5BFEA816" w14:textId="77777777" w:rsidR="0073145F" w:rsidRDefault="0073145F" w:rsidP="0073145F">
      <w:pPr>
        <w:ind w:left="360"/>
      </w:pPr>
    </w:p>
    <w:p w14:paraId="53834A01" w14:textId="77777777" w:rsidR="0073145F" w:rsidRDefault="0073145F" w:rsidP="0073145F"/>
    <w:p w14:paraId="6EBAE56C" w14:textId="77777777" w:rsidR="000670E9" w:rsidRDefault="000670E9"/>
    <w:sectPr w:rsidR="000670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864AD" w14:textId="77777777" w:rsidR="009E05CB" w:rsidRDefault="009E05CB" w:rsidP="009E05CB">
      <w:r>
        <w:separator/>
      </w:r>
    </w:p>
  </w:endnote>
  <w:endnote w:type="continuationSeparator" w:id="0">
    <w:p w14:paraId="6CC06657" w14:textId="77777777" w:rsidR="009E05CB" w:rsidRDefault="009E05CB" w:rsidP="009E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5D4AB" w14:textId="77777777" w:rsidR="005F1637" w:rsidRDefault="009E05CB" w:rsidP="002C6B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AC9C01" w14:textId="77777777" w:rsidR="005F1637" w:rsidRDefault="002C582D" w:rsidP="001456A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F1C66" w14:textId="77777777" w:rsidR="009E05CB" w:rsidRDefault="009E05CB" w:rsidP="009E05CB">
      <w:r>
        <w:separator/>
      </w:r>
    </w:p>
  </w:footnote>
  <w:footnote w:type="continuationSeparator" w:id="0">
    <w:p w14:paraId="5B618029" w14:textId="77777777" w:rsidR="009E05CB" w:rsidRDefault="009E05CB" w:rsidP="009E05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7EF42" w14:textId="77777777" w:rsidR="009E05CB" w:rsidRPr="001456AE" w:rsidRDefault="009E05CB" w:rsidP="00E60D1A">
    <w:pPr>
      <w:pStyle w:val="Header"/>
      <w:tabs>
        <w:tab w:val="clear" w:pos="4320"/>
        <w:tab w:val="clear" w:pos="8640"/>
        <w:tab w:val="left" w:pos="9900"/>
      </w:tabs>
      <w:rPr>
        <w:b/>
        <w:sz w:val="20"/>
        <w:szCs w:val="20"/>
      </w:rPr>
    </w:pPr>
    <w:r>
      <w:rPr>
        <w:b/>
        <w:sz w:val="20"/>
        <w:szCs w:val="20"/>
      </w:rPr>
      <w:t>Harvard School of Public Health</w:t>
    </w:r>
    <w:r>
      <w:rPr>
        <w:b/>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13FE"/>
    <w:multiLevelType w:val="hybridMultilevel"/>
    <w:tmpl w:val="DC10034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8EE0D36"/>
    <w:multiLevelType w:val="hybridMultilevel"/>
    <w:tmpl w:val="43988DDA"/>
    <w:lvl w:ilvl="0" w:tplc="E52AF884">
      <w:start w:val="1"/>
      <w:numFmt w:val="lowerRoman"/>
      <w:lvlText w:val="%1."/>
      <w:lvlJc w:val="left"/>
      <w:pPr>
        <w:tabs>
          <w:tab w:val="num" w:pos="720"/>
        </w:tabs>
        <w:ind w:left="72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276D8B"/>
    <w:multiLevelType w:val="hybridMultilevel"/>
    <w:tmpl w:val="EC1200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B39095F"/>
    <w:multiLevelType w:val="hybridMultilevel"/>
    <w:tmpl w:val="F9CE0DC8"/>
    <w:lvl w:ilvl="0" w:tplc="412A5128">
      <w:start w:val="1"/>
      <w:numFmt w:val="lowerRoman"/>
      <w:lvlText w:val="%1."/>
      <w:lvlJc w:val="left"/>
      <w:pPr>
        <w:tabs>
          <w:tab w:val="num" w:pos="720"/>
        </w:tabs>
        <w:ind w:left="72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2D2325"/>
    <w:multiLevelType w:val="hybridMultilevel"/>
    <w:tmpl w:val="FBEC407C"/>
    <w:lvl w:ilvl="0" w:tplc="D2860924">
      <w:start w:val="1"/>
      <w:numFmt w:val="lowerRoman"/>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B65C1B"/>
    <w:multiLevelType w:val="hybridMultilevel"/>
    <w:tmpl w:val="E56CE194"/>
    <w:lvl w:ilvl="0" w:tplc="9F04E61A">
      <w:start w:val="1"/>
      <w:numFmt w:val="decimal"/>
      <w:lvlText w:val="%1)"/>
      <w:lvlJc w:val="left"/>
      <w:pPr>
        <w:tabs>
          <w:tab w:val="num" w:pos="720"/>
        </w:tabs>
        <w:ind w:left="720" w:hanging="360"/>
      </w:pPr>
      <w:rPr>
        <w:rFonts w:ascii="Times New Roman" w:eastAsia="Times New Roman" w:hAnsi="Times New Roman" w:cs="Times New Roman"/>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61C754E3"/>
    <w:multiLevelType w:val="hybridMultilevel"/>
    <w:tmpl w:val="A104917C"/>
    <w:lvl w:ilvl="0" w:tplc="D2860924">
      <w:start w:val="1"/>
      <w:numFmt w:val="lowerRoman"/>
      <w:lvlText w:val="%1."/>
      <w:lvlJc w:val="left"/>
      <w:pPr>
        <w:tabs>
          <w:tab w:val="num" w:pos="720"/>
        </w:tabs>
        <w:ind w:left="72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2B6012"/>
    <w:multiLevelType w:val="hybridMultilevel"/>
    <w:tmpl w:val="82546CE0"/>
    <w:lvl w:ilvl="0" w:tplc="947A9BAA">
      <w:start w:val="1"/>
      <w:numFmt w:val="decimal"/>
      <w:lvlText w:val="%1."/>
      <w:lvlJc w:val="left"/>
      <w:pPr>
        <w:tabs>
          <w:tab w:val="num" w:pos="450"/>
        </w:tabs>
        <w:ind w:left="45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6"/>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32"/>
    <w:rsid w:val="00001FF5"/>
    <w:rsid w:val="00016F9F"/>
    <w:rsid w:val="00025E3A"/>
    <w:rsid w:val="00047E6E"/>
    <w:rsid w:val="000509B1"/>
    <w:rsid w:val="00054558"/>
    <w:rsid w:val="000670E9"/>
    <w:rsid w:val="000F3678"/>
    <w:rsid w:val="0017767D"/>
    <w:rsid w:val="00190F0F"/>
    <w:rsid w:val="00193D73"/>
    <w:rsid w:val="001B4825"/>
    <w:rsid w:val="002C582D"/>
    <w:rsid w:val="002D44E0"/>
    <w:rsid w:val="003D47BE"/>
    <w:rsid w:val="004B5021"/>
    <w:rsid w:val="004C581F"/>
    <w:rsid w:val="004F7CC1"/>
    <w:rsid w:val="005342E4"/>
    <w:rsid w:val="005A4C75"/>
    <w:rsid w:val="005B52A6"/>
    <w:rsid w:val="006811D1"/>
    <w:rsid w:val="0070672E"/>
    <w:rsid w:val="00716D9B"/>
    <w:rsid w:val="0073145F"/>
    <w:rsid w:val="00735353"/>
    <w:rsid w:val="007908AD"/>
    <w:rsid w:val="007919C5"/>
    <w:rsid w:val="007A4C7B"/>
    <w:rsid w:val="00802AE3"/>
    <w:rsid w:val="008A4C9B"/>
    <w:rsid w:val="008C63E3"/>
    <w:rsid w:val="009B5137"/>
    <w:rsid w:val="009E05CB"/>
    <w:rsid w:val="009E5B28"/>
    <w:rsid w:val="009F0129"/>
    <w:rsid w:val="00A214A1"/>
    <w:rsid w:val="00A47DB3"/>
    <w:rsid w:val="00AF6C32"/>
    <w:rsid w:val="00BB4808"/>
    <w:rsid w:val="00CD019D"/>
    <w:rsid w:val="00D33592"/>
    <w:rsid w:val="00DF1ED9"/>
    <w:rsid w:val="00E144DB"/>
    <w:rsid w:val="00E16320"/>
    <w:rsid w:val="00EA7BF2"/>
    <w:rsid w:val="00ED1E7E"/>
    <w:rsid w:val="00ED74D7"/>
    <w:rsid w:val="00F519EC"/>
    <w:rsid w:val="00F84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3F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6C32"/>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808"/>
    <w:rPr>
      <w:rFonts w:ascii="Tahoma" w:hAnsi="Tahoma" w:cs="Tahoma"/>
      <w:sz w:val="16"/>
      <w:szCs w:val="16"/>
    </w:rPr>
  </w:style>
  <w:style w:type="character" w:customStyle="1" w:styleId="BalloonTextChar">
    <w:name w:val="Balloon Text Char"/>
    <w:basedOn w:val="DefaultParagraphFont"/>
    <w:link w:val="BalloonText"/>
    <w:uiPriority w:val="99"/>
    <w:semiHidden/>
    <w:rsid w:val="00BB4808"/>
    <w:rPr>
      <w:rFonts w:ascii="Tahoma" w:eastAsia="Cambria" w:hAnsi="Tahoma" w:cs="Tahoma"/>
      <w:sz w:val="16"/>
      <w:szCs w:val="16"/>
    </w:rPr>
  </w:style>
  <w:style w:type="table" w:styleId="TableGrid">
    <w:name w:val="Table Grid"/>
    <w:basedOn w:val="TableNormal"/>
    <w:uiPriority w:val="59"/>
    <w:rsid w:val="0073145F"/>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145F"/>
    <w:pPr>
      <w:ind w:left="720"/>
      <w:contextualSpacing/>
    </w:pPr>
    <w:rPr>
      <w:rFonts w:asciiTheme="minorHAnsi" w:eastAsiaTheme="minorEastAsia" w:hAnsiTheme="minorHAnsi" w:cstheme="minorBidi"/>
    </w:rPr>
  </w:style>
  <w:style w:type="paragraph" w:styleId="Header">
    <w:name w:val="header"/>
    <w:basedOn w:val="Normal"/>
    <w:link w:val="HeaderChar"/>
    <w:rsid w:val="0073145F"/>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73145F"/>
    <w:rPr>
      <w:rFonts w:ascii="Times New Roman" w:eastAsia="Times New Roman" w:hAnsi="Times New Roman" w:cs="Times New Roman"/>
      <w:sz w:val="24"/>
      <w:szCs w:val="24"/>
    </w:rPr>
  </w:style>
  <w:style w:type="paragraph" w:styleId="Footer">
    <w:name w:val="footer"/>
    <w:basedOn w:val="Normal"/>
    <w:link w:val="FooterChar"/>
    <w:rsid w:val="0073145F"/>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73145F"/>
    <w:rPr>
      <w:rFonts w:ascii="Times New Roman" w:eastAsia="Times New Roman" w:hAnsi="Times New Roman" w:cs="Times New Roman"/>
      <w:sz w:val="24"/>
      <w:szCs w:val="24"/>
    </w:rPr>
  </w:style>
  <w:style w:type="character" w:styleId="PageNumber">
    <w:name w:val="page number"/>
    <w:basedOn w:val="DefaultParagraphFont"/>
    <w:rsid w:val="0073145F"/>
  </w:style>
  <w:style w:type="character" w:customStyle="1" w:styleId="apple-converted-space">
    <w:name w:val="apple-converted-space"/>
    <w:basedOn w:val="DefaultParagraphFont"/>
    <w:rsid w:val="009E05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6C32"/>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808"/>
    <w:rPr>
      <w:rFonts w:ascii="Tahoma" w:hAnsi="Tahoma" w:cs="Tahoma"/>
      <w:sz w:val="16"/>
      <w:szCs w:val="16"/>
    </w:rPr>
  </w:style>
  <w:style w:type="character" w:customStyle="1" w:styleId="BalloonTextChar">
    <w:name w:val="Balloon Text Char"/>
    <w:basedOn w:val="DefaultParagraphFont"/>
    <w:link w:val="BalloonText"/>
    <w:uiPriority w:val="99"/>
    <w:semiHidden/>
    <w:rsid w:val="00BB4808"/>
    <w:rPr>
      <w:rFonts w:ascii="Tahoma" w:eastAsia="Cambria" w:hAnsi="Tahoma" w:cs="Tahoma"/>
      <w:sz w:val="16"/>
      <w:szCs w:val="16"/>
    </w:rPr>
  </w:style>
  <w:style w:type="table" w:styleId="TableGrid">
    <w:name w:val="Table Grid"/>
    <w:basedOn w:val="TableNormal"/>
    <w:uiPriority w:val="59"/>
    <w:rsid w:val="0073145F"/>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145F"/>
    <w:pPr>
      <w:ind w:left="720"/>
      <w:contextualSpacing/>
    </w:pPr>
    <w:rPr>
      <w:rFonts w:asciiTheme="minorHAnsi" w:eastAsiaTheme="minorEastAsia" w:hAnsiTheme="minorHAnsi" w:cstheme="minorBidi"/>
    </w:rPr>
  </w:style>
  <w:style w:type="paragraph" w:styleId="Header">
    <w:name w:val="header"/>
    <w:basedOn w:val="Normal"/>
    <w:link w:val="HeaderChar"/>
    <w:rsid w:val="0073145F"/>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73145F"/>
    <w:rPr>
      <w:rFonts w:ascii="Times New Roman" w:eastAsia="Times New Roman" w:hAnsi="Times New Roman" w:cs="Times New Roman"/>
      <w:sz w:val="24"/>
      <w:szCs w:val="24"/>
    </w:rPr>
  </w:style>
  <w:style w:type="paragraph" w:styleId="Footer">
    <w:name w:val="footer"/>
    <w:basedOn w:val="Normal"/>
    <w:link w:val="FooterChar"/>
    <w:rsid w:val="0073145F"/>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73145F"/>
    <w:rPr>
      <w:rFonts w:ascii="Times New Roman" w:eastAsia="Times New Roman" w:hAnsi="Times New Roman" w:cs="Times New Roman"/>
      <w:sz w:val="24"/>
      <w:szCs w:val="24"/>
    </w:rPr>
  </w:style>
  <w:style w:type="character" w:styleId="PageNumber">
    <w:name w:val="page number"/>
    <w:basedOn w:val="DefaultParagraphFont"/>
    <w:rsid w:val="0073145F"/>
  </w:style>
  <w:style w:type="character" w:customStyle="1" w:styleId="apple-converted-space">
    <w:name w:val="apple-converted-space"/>
    <w:basedOn w:val="DefaultParagraphFont"/>
    <w:rsid w:val="009E0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74998">
      <w:bodyDiv w:val="1"/>
      <w:marLeft w:val="0"/>
      <w:marRight w:val="0"/>
      <w:marTop w:val="0"/>
      <w:marBottom w:val="0"/>
      <w:divBdr>
        <w:top w:val="none" w:sz="0" w:space="0" w:color="auto"/>
        <w:left w:val="none" w:sz="0" w:space="0" w:color="auto"/>
        <w:bottom w:val="none" w:sz="0" w:space="0" w:color="auto"/>
        <w:right w:val="none" w:sz="0" w:space="0" w:color="auto"/>
      </w:divBdr>
    </w:div>
    <w:div w:id="134724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3554</Words>
  <Characters>19766</Characters>
  <Application>Microsoft Macintosh Word</Application>
  <DocSecurity>0</DocSecurity>
  <Lines>1040</Lines>
  <Paragraphs>529</Paragraphs>
  <ScaleCrop>false</ScaleCrop>
  <HeadingPairs>
    <vt:vector size="2" baseType="variant">
      <vt:variant>
        <vt:lpstr>Title</vt:lpstr>
      </vt:variant>
      <vt:variant>
        <vt:i4>1</vt:i4>
      </vt:variant>
    </vt:vector>
  </HeadingPairs>
  <TitlesOfParts>
    <vt:vector size="1" baseType="lpstr">
      <vt:lpstr/>
    </vt:vector>
  </TitlesOfParts>
  <Company>Harvard School of Public Health</Company>
  <LinksUpToDate>false</LinksUpToDate>
  <CharactersWithSpaces>22791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SALIDINA</dc:creator>
  <cp:lastModifiedBy>AAFP</cp:lastModifiedBy>
  <cp:revision>2</cp:revision>
  <cp:lastPrinted>2014-03-17T21:37:00Z</cp:lastPrinted>
  <dcterms:created xsi:type="dcterms:W3CDTF">2014-07-11T15:48:00Z</dcterms:created>
  <dcterms:modified xsi:type="dcterms:W3CDTF">2014-07-11T15:48:00Z</dcterms:modified>
</cp:coreProperties>
</file>